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7252E1" w14:textId="20DAB0C1" w:rsidR="00976F9C" w:rsidRDefault="00976F9C" w:rsidP="00415D4A">
      <w:pPr>
        <w:pStyle w:val="Heading1"/>
        <w:rPr>
          <w:sz w:val="28"/>
          <w:szCs w:val="28"/>
        </w:rPr>
      </w:pPr>
      <w:r>
        <w:rPr>
          <w:noProof/>
        </w:rPr>
        <w:drawing>
          <wp:inline distT="0" distB="0" distL="0" distR="0" wp14:anchorId="00BBAE2A" wp14:editId="704ED4AE">
            <wp:extent cx="2939083" cy="920750"/>
            <wp:effectExtent l="0" t="0" r="0" b="0"/>
            <wp:docPr id="1" name="Picture 1" descr="A black background with blue and yellow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black background with blue and yellow text&#10;&#10;AI-generated content may be incorrec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9083" cy="92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AE82BE" w14:textId="77777777" w:rsidR="00976F9C" w:rsidRDefault="00976F9C" w:rsidP="00415D4A">
      <w:pPr>
        <w:pStyle w:val="Heading1"/>
        <w:rPr>
          <w:sz w:val="28"/>
          <w:szCs w:val="28"/>
        </w:rPr>
      </w:pPr>
    </w:p>
    <w:p w14:paraId="6C1D95C7" w14:textId="084785B3" w:rsidR="00415D4A" w:rsidRPr="0001773C" w:rsidRDefault="00415D4A" w:rsidP="0001773C">
      <w:pPr>
        <w:pStyle w:val="Heading1"/>
      </w:pPr>
      <w:r w:rsidRPr="0001773C">
        <w:t xml:space="preserve">Board of </w:t>
      </w:r>
      <w:r w:rsidRPr="0001773C">
        <w:t>Directors</w:t>
      </w:r>
      <w:r w:rsidR="00976F9C" w:rsidRPr="0001773C">
        <w:t xml:space="preserve"> – Terms of Reference</w:t>
      </w:r>
    </w:p>
    <w:p w14:paraId="4607DB12" w14:textId="77777777" w:rsidR="00415D4A" w:rsidRPr="00976F9C" w:rsidRDefault="00415D4A" w:rsidP="00415D4A">
      <w:pPr>
        <w:spacing w:line="259" w:lineRule="auto"/>
        <w:rPr>
          <w:rFonts w:ascii="Calibri" w:eastAsia="Calibri" w:hAnsi="Calibri" w:cs="Calibri"/>
          <w:sz w:val="22"/>
          <w:szCs w:val="22"/>
        </w:rPr>
      </w:pPr>
    </w:p>
    <w:p w14:paraId="366C0B0B" w14:textId="77777777" w:rsidR="00415D4A" w:rsidRPr="00976F9C" w:rsidRDefault="00415D4A" w:rsidP="00415D4A">
      <w:pPr>
        <w:spacing w:line="259" w:lineRule="auto"/>
        <w:rPr>
          <w:rFonts w:ascii="Calibri" w:eastAsia="Calibri" w:hAnsi="Calibri" w:cs="Calibri"/>
          <w:b/>
          <w:bCs/>
          <w:sz w:val="22"/>
          <w:szCs w:val="22"/>
        </w:rPr>
      </w:pPr>
      <w:r w:rsidRPr="00976F9C">
        <w:rPr>
          <w:rFonts w:ascii="Calibri" w:eastAsia="Calibri" w:hAnsi="Calibri" w:cs="Calibri"/>
          <w:b/>
          <w:bCs/>
          <w:sz w:val="22"/>
          <w:szCs w:val="22"/>
        </w:rPr>
        <w:t>1. Purpose</w:t>
      </w:r>
    </w:p>
    <w:p w14:paraId="69F0861A" w14:textId="3DEB4C73" w:rsidR="00415D4A" w:rsidRPr="00976F9C" w:rsidRDefault="00415D4A" w:rsidP="00415D4A">
      <w:pPr>
        <w:spacing w:line="259" w:lineRule="auto"/>
        <w:rPr>
          <w:rFonts w:ascii="Calibri" w:eastAsia="Calibri" w:hAnsi="Calibri" w:cs="Calibri"/>
          <w:sz w:val="22"/>
          <w:szCs w:val="22"/>
        </w:rPr>
      </w:pPr>
      <w:r w:rsidRPr="00976F9C">
        <w:rPr>
          <w:rFonts w:ascii="Calibri" w:eastAsia="Calibri" w:hAnsi="Calibri" w:cs="Calibri"/>
          <w:sz w:val="22"/>
          <w:szCs w:val="22"/>
        </w:rPr>
        <w:t xml:space="preserve">The Board of </w:t>
      </w:r>
      <w:r w:rsidRPr="00976F9C">
        <w:rPr>
          <w:rFonts w:ascii="Calibri" w:eastAsia="Calibri" w:hAnsi="Calibri" w:cs="Calibri"/>
          <w:sz w:val="22"/>
          <w:szCs w:val="22"/>
        </w:rPr>
        <w:t>Directors</w:t>
      </w:r>
      <w:r w:rsidRPr="00976F9C">
        <w:rPr>
          <w:rFonts w:ascii="Calibri" w:eastAsia="Calibri" w:hAnsi="Calibri" w:cs="Calibri"/>
          <w:sz w:val="22"/>
          <w:szCs w:val="22"/>
        </w:rPr>
        <w:t xml:space="preserve"> is the accountable body for the academy </w:t>
      </w:r>
      <w:r w:rsidRPr="00976F9C">
        <w:rPr>
          <w:rFonts w:ascii="Calibri" w:eastAsia="Calibri" w:hAnsi="Calibri" w:cs="Calibri"/>
          <w:sz w:val="22"/>
          <w:szCs w:val="22"/>
        </w:rPr>
        <w:t>MAC</w:t>
      </w:r>
      <w:r w:rsidRPr="00976F9C">
        <w:rPr>
          <w:rFonts w:ascii="Calibri" w:eastAsia="Calibri" w:hAnsi="Calibri" w:cs="Calibri"/>
          <w:sz w:val="22"/>
          <w:szCs w:val="22"/>
        </w:rPr>
        <w:t xml:space="preserve">. It is responsible for the strategic direction, </w:t>
      </w:r>
      <w:r w:rsidRPr="00976F9C">
        <w:rPr>
          <w:rFonts w:ascii="Calibri" w:eastAsia="Calibri" w:hAnsi="Calibri" w:cs="Calibri"/>
          <w:sz w:val="22"/>
          <w:szCs w:val="22"/>
        </w:rPr>
        <w:t xml:space="preserve">Catholic ethos and mission, </w:t>
      </w:r>
      <w:r w:rsidRPr="00976F9C">
        <w:rPr>
          <w:rFonts w:ascii="Calibri" w:eastAsia="Calibri" w:hAnsi="Calibri" w:cs="Calibri"/>
          <w:sz w:val="22"/>
          <w:szCs w:val="22"/>
        </w:rPr>
        <w:t xml:space="preserve">educational performance, financial health, and overall governance of the </w:t>
      </w:r>
      <w:r w:rsidRPr="00976F9C">
        <w:rPr>
          <w:rFonts w:ascii="Calibri" w:eastAsia="Calibri" w:hAnsi="Calibri" w:cs="Calibri"/>
          <w:sz w:val="22"/>
          <w:szCs w:val="22"/>
        </w:rPr>
        <w:t>MAC</w:t>
      </w:r>
      <w:r w:rsidRPr="00976F9C">
        <w:rPr>
          <w:rFonts w:ascii="Calibri" w:eastAsia="Calibri" w:hAnsi="Calibri" w:cs="Calibri"/>
          <w:sz w:val="22"/>
          <w:szCs w:val="22"/>
        </w:rPr>
        <w:t xml:space="preserve">. The Board ensures that the </w:t>
      </w:r>
      <w:r w:rsidRPr="00976F9C">
        <w:rPr>
          <w:rFonts w:ascii="Calibri" w:eastAsia="Calibri" w:hAnsi="Calibri" w:cs="Calibri"/>
          <w:sz w:val="22"/>
          <w:szCs w:val="22"/>
        </w:rPr>
        <w:t>MAC</w:t>
      </w:r>
      <w:r w:rsidRPr="00976F9C">
        <w:rPr>
          <w:rFonts w:ascii="Calibri" w:eastAsia="Calibri" w:hAnsi="Calibri" w:cs="Calibri"/>
          <w:sz w:val="22"/>
          <w:szCs w:val="22"/>
        </w:rPr>
        <w:t xml:space="preserve"> complies with its charitable objectives, funding agreement, and statutory obligations. It </w:t>
      </w:r>
      <w:r w:rsidRPr="00976F9C">
        <w:rPr>
          <w:rFonts w:ascii="Calibri" w:eastAsia="Calibri" w:hAnsi="Calibri" w:cs="Calibri"/>
          <w:sz w:val="22"/>
          <w:szCs w:val="22"/>
        </w:rPr>
        <w:t>delegates some functions to the following committees:</w:t>
      </w:r>
    </w:p>
    <w:p w14:paraId="763995D0" w14:textId="1B0A36C7" w:rsidR="00415D4A" w:rsidRPr="00976F9C" w:rsidRDefault="00415D4A" w:rsidP="00415D4A">
      <w:pPr>
        <w:spacing w:line="259" w:lineRule="auto"/>
        <w:rPr>
          <w:rFonts w:ascii="Calibri" w:eastAsia="Calibri" w:hAnsi="Calibri" w:cs="Calibri"/>
          <w:sz w:val="22"/>
          <w:szCs w:val="22"/>
        </w:rPr>
      </w:pPr>
      <w:r w:rsidRPr="00976F9C">
        <w:rPr>
          <w:rFonts w:ascii="Calibri" w:eastAsia="Calibri" w:hAnsi="Calibri" w:cs="Calibri"/>
          <w:sz w:val="22"/>
          <w:szCs w:val="22"/>
        </w:rPr>
        <w:tab/>
        <w:t>Strategy Committee</w:t>
      </w:r>
    </w:p>
    <w:p w14:paraId="57BE93ED" w14:textId="1DEC318B" w:rsidR="00415D4A" w:rsidRPr="00976F9C" w:rsidRDefault="00415D4A" w:rsidP="00415D4A">
      <w:pPr>
        <w:spacing w:line="259" w:lineRule="auto"/>
        <w:rPr>
          <w:rFonts w:ascii="Calibri" w:eastAsia="Calibri" w:hAnsi="Calibri" w:cs="Calibri"/>
          <w:sz w:val="22"/>
          <w:szCs w:val="22"/>
        </w:rPr>
      </w:pPr>
      <w:r w:rsidRPr="00976F9C">
        <w:rPr>
          <w:rFonts w:ascii="Calibri" w:eastAsia="Calibri" w:hAnsi="Calibri" w:cs="Calibri"/>
          <w:sz w:val="22"/>
          <w:szCs w:val="22"/>
        </w:rPr>
        <w:tab/>
        <w:t>Finance, Audit and Estates Committee</w:t>
      </w:r>
    </w:p>
    <w:p w14:paraId="4CA9BBED" w14:textId="65DFC352" w:rsidR="00415D4A" w:rsidRPr="00976F9C" w:rsidRDefault="00415D4A" w:rsidP="00415D4A">
      <w:pPr>
        <w:spacing w:line="259" w:lineRule="auto"/>
        <w:rPr>
          <w:rFonts w:ascii="Calibri" w:eastAsia="Calibri" w:hAnsi="Calibri" w:cs="Calibri"/>
          <w:sz w:val="22"/>
          <w:szCs w:val="22"/>
        </w:rPr>
      </w:pPr>
      <w:r w:rsidRPr="00976F9C">
        <w:rPr>
          <w:rFonts w:ascii="Calibri" w:eastAsia="Calibri" w:hAnsi="Calibri" w:cs="Calibri"/>
          <w:sz w:val="22"/>
          <w:szCs w:val="22"/>
        </w:rPr>
        <w:tab/>
        <w:t>Education Standards</w:t>
      </w:r>
      <w:r w:rsidRPr="00976F9C">
        <w:rPr>
          <w:rFonts w:ascii="Calibri" w:eastAsia="Calibri" w:hAnsi="Calibri" w:cs="Calibri"/>
          <w:sz w:val="22"/>
          <w:szCs w:val="22"/>
        </w:rPr>
        <w:tab/>
      </w:r>
    </w:p>
    <w:p w14:paraId="5DA50AA7" w14:textId="3AB1A8E9" w:rsidR="00415D4A" w:rsidRPr="00976F9C" w:rsidRDefault="00415D4A" w:rsidP="00415D4A">
      <w:pPr>
        <w:spacing w:line="259" w:lineRule="auto"/>
        <w:ind w:firstLine="720"/>
        <w:rPr>
          <w:rFonts w:ascii="Calibri" w:eastAsia="Calibri" w:hAnsi="Calibri" w:cs="Calibri"/>
          <w:sz w:val="22"/>
          <w:szCs w:val="22"/>
        </w:rPr>
      </w:pPr>
      <w:r w:rsidRPr="00976F9C">
        <w:rPr>
          <w:rFonts w:ascii="Calibri" w:eastAsia="Calibri" w:hAnsi="Calibri" w:cs="Calibri"/>
          <w:sz w:val="22"/>
          <w:szCs w:val="22"/>
        </w:rPr>
        <w:t>People and Governance Committee</w:t>
      </w:r>
    </w:p>
    <w:p w14:paraId="6943E2D1" w14:textId="01F54DAD" w:rsidR="00415D4A" w:rsidRPr="00976F9C" w:rsidRDefault="00415D4A" w:rsidP="00415D4A">
      <w:pPr>
        <w:spacing w:line="259" w:lineRule="auto"/>
        <w:rPr>
          <w:rFonts w:ascii="Calibri" w:eastAsia="Calibri" w:hAnsi="Calibri" w:cs="Calibri"/>
          <w:sz w:val="22"/>
          <w:szCs w:val="22"/>
        </w:rPr>
      </w:pPr>
      <w:r w:rsidRPr="00976F9C">
        <w:rPr>
          <w:rFonts w:ascii="Calibri" w:eastAsia="Calibri" w:hAnsi="Calibri" w:cs="Calibri"/>
          <w:sz w:val="22"/>
          <w:szCs w:val="22"/>
        </w:rPr>
        <w:tab/>
      </w:r>
    </w:p>
    <w:p w14:paraId="4B557CDE" w14:textId="77777777" w:rsidR="00415D4A" w:rsidRPr="00976F9C" w:rsidRDefault="00415D4A" w:rsidP="00415D4A">
      <w:pPr>
        <w:spacing w:line="259" w:lineRule="auto"/>
        <w:rPr>
          <w:rFonts w:ascii="Calibri" w:eastAsia="Calibri" w:hAnsi="Calibri" w:cs="Calibri"/>
          <w:sz w:val="22"/>
          <w:szCs w:val="22"/>
        </w:rPr>
      </w:pPr>
    </w:p>
    <w:p w14:paraId="29A4404B" w14:textId="77777777" w:rsidR="00415D4A" w:rsidRPr="00976F9C" w:rsidRDefault="00415D4A" w:rsidP="00415D4A">
      <w:pPr>
        <w:spacing w:line="259" w:lineRule="auto"/>
        <w:rPr>
          <w:rFonts w:ascii="Calibri" w:eastAsia="Calibri" w:hAnsi="Calibri" w:cs="Calibri"/>
          <w:b/>
          <w:bCs/>
          <w:sz w:val="22"/>
          <w:szCs w:val="22"/>
        </w:rPr>
      </w:pPr>
      <w:r w:rsidRPr="00976F9C">
        <w:rPr>
          <w:rFonts w:ascii="Calibri" w:eastAsia="Calibri" w:hAnsi="Calibri" w:cs="Calibri"/>
          <w:b/>
          <w:bCs/>
          <w:sz w:val="22"/>
          <w:szCs w:val="22"/>
        </w:rPr>
        <w:t>2. Legal Status</w:t>
      </w:r>
    </w:p>
    <w:p w14:paraId="1D434973" w14:textId="77777777" w:rsidR="00415D4A" w:rsidRPr="00976F9C" w:rsidRDefault="00415D4A" w:rsidP="00415D4A">
      <w:pPr>
        <w:spacing w:line="259" w:lineRule="auto"/>
        <w:rPr>
          <w:rFonts w:ascii="Calibri" w:eastAsia="Calibri" w:hAnsi="Calibri" w:cs="Calibri"/>
          <w:sz w:val="22"/>
          <w:szCs w:val="22"/>
        </w:rPr>
      </w:pPr>
      <w:r w:rsidRPr="00976F9C">
        <w:rPr>
          <w:rFonts w:ascii="Calibri" w:eastAsia="Calibri" w:hAnsi="Calibri" w:cs="Calibri"/>
          <w:sz w:val="22"/>
          <w:szCs w:val="22"/>
        </w:rPr>
        <w:t>The Board operates in accordance with:</w:t>
      </w:r>
    </w:p>
    <w:p w14:paraId="39659034" w14:textId="52213AD9" w:rsidR="00415D4A" w:rsidRPr="00976F9C" w:rsidRDefault="00415D4A" w:rsidP="00415D4A">
      <w:pPr>
        <w:pStyle w:val="ListParagraph"/>
        <w:numPr>
          <w:ilvl w:val="0"/>
          <w:numId w:val="1"/>
        </w:numPr>
        <w:spacing w:line="259" w:lineRule="auto"/>
        <w:rPr>
          <w:rFonts w:ascii="Calibri" w:eastAsia="Calibri" w:hAnsi="Calibri" w:cs="Calibri"/>
          <w:sz w:val="22"/>
          <w:szCs w:val="22"/>
        </w:rPr>
      </w:pPr>
      <w:r w:rsidRPr="00976F9C">
        <w:rPr>
          <w:rFonts w:ascii="Calibri" w:eastAsia="Calibri" w:hAnsi="Calibri" w:cs="Calibri"/>
          <w:sz w:val="22"/>
          <w:szCs w:val="22"/>
        </w:rPr>
        <w:t xml:space="preserve">The </w:t>
      </w:r>
      <w:r w:rsidRPr="00976F9C">
        <w:rPr>
          <w:rFonts w:ascii="Calibri" w:eastAsia="Calibri" w:hAnsi="Calibri" w:cs="Calibri"/>
          <w:sz w:val="22"/>
          <w:szCs w:val="22"/>
        </w:rPr>
        <w:t>MAC</w:t>
      </w:r>
      <w:r w:rsidRPr="00976F9C">
        <w:rPr>
          <w:rFonts w:ascii="Calibri" w:eastAsia="Calibri" w:hAnsi="Calibri" w:cs="Calibri"/>
          <w:sz w:val="22"/>
          <w:szCs w:val="22"/>
        </w:rPr>
        <w:t>’s Articles of Association</w:t>
      </w:r>
    </w:p>
    <w:p w14:paraId="0859E30D" w14:textId="77777777" w:rsidR="00415D4A" w:rsidRPr="00976F9C" w:rsidRDefault="00415D4A" w:rsidP="00415D4A">
      <w:pPr>
        <w:pStyle w:val="ListParagraph"/>
        <w:numPr>
          <w:ilvl w:val="0"/>
          <w:numId w:val="1"/>
        </w:numPr>
        <w:spacing w:line="259" w:lineRule="auto"/>
        <w:rPr>
          <w:rFonts w:ascii="Calibri" w:eastAsia="Calibri" w:hAnsi="Calibri" w:cs="Calibri"/>
          <w:sz w:val="22"/>
          <w:szCs w:val="22"/>
        </w:rPr>
      </w:pPr>
      <w:r w:rsidRPr="00976F9C">
        <w:rPr>
          <w:rFonts w:ascii="Calibri" w:eastAsia="Calibri" w:hAnsi="Calibri" w:cs="Calibri"/>
          <w:sz w:val="22"/>
          <w:szCs w:val="22"/>
        </w:rPr>
        <w:t>The Academy Trust Handbook (latest edition)</w:t>
      </w:r>
    </w:p>
    <w:p w14:paraId="7B681A1F" w14:textId="77777777" w:rsidR="00415D4A" w:rsidRDefault="00415D4A" w:rsidP="00415D4A">
      <w:pPr>
        <w:pStyle w:val="ListParagraph"/>
        <w:numPr>
          <w:ilvl w:val="0"/>
          <w:numId w:val="1"/>
        </w:numPr>
        <w:spacing w:line="259" w:lineRule="auto"/>
        <w:rPr>
          <w:rFonts w:ascii="Calibri" w:eastAsia="Calibri" w:hAnsi="Calibri" w:cs="Calibri"/>
          <w:sz w:val="22"/>
          <w:szCs w:val="22"/>
        </w:rPr>
      </w:pPr>
      <w:r w:rsidRPr="00976F9C">
        <w:rPr>
          <w:rFonts w:ascii="Calibri" w:eastAsia="Calibri" w:hAnsi="Calibri" w:cs="Calibri"/>
          <w:sz w:val="22"/>
          <w:szCs w:val="22"/>
        </w:rPr>
        <w:t>The Academy Trust Governance Guide and associated DfE guidance</w:t>
      </w:r>
    </w:p>
    <w:p w14:paraId="04E102C3" w14:textId="5BBB7E26" w:rsidR="00D64A74" w:rsidRPr="00976F9C" w:rsidRDefault="00D64A74" w:rsidP="00415D4A">
      <w:pPr>
        <w:pStyle w:val="ListParagraph"/>
        <w:numPr>
          <w:ilvl w:val="0"/>
          <w:numId w:val="1"/>
        </w:numPr>
        <w:spacing w:line="259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The Academy Trust Governance Code</w:t>
      </w:r>
    </w:p>
    <w:p w14:paraId="63BF2480" w14:textId="77777777" w:rsidR="00415D4A" w:rsidRPr="00976F9C" w:rsidRDefault="00415D4A" w:rsidP="00415D4A">
      <w:pPr>
        <w:pStyle w:val="ListParagraph"/>
        <w:numPr>
          <w:ilvl w:val="0"/>
          <w:numId w:val="1"/>
        </w:numPr>
        <w:spacing w:line="259" w:lineRule="auto"/>
        <w:rPr>
          <w:rFonts w:ascii="Calibri" w:eastAsia="Calibri" w:hAnsi="Calibri" w:cs="Calibri"/>
          <w:sz w:val="22"/>
          <w:szCs w:val="22"/>
        </w:rPr>
      </w:pPr>
      <w:r w:rsidRPr="00976F9C">
        <w:rPr>
          <w:rFonts w:ascii="Calibri" w:eastAsia="Calibri" w:hAnsi="Calibri" w:cs="Calibri"/>
          <w:sz w:val="22"/>
          <w:szCs w:val="22"/>
        </w:rPr>
        <w:t>Charity and company law</w:t>
      </w:r>
    </w:p>
    <w:p w14:paraId="36E82B7A" w14:textId="77777777" w:rsidR="00415D4A" w:rsidRPr="00976F9C" w:rsidRDefault="00415D4A" w:rsidP="00415D4A">
      <w:pPr>
        <w:pStyle w:val="ListParagraph"/>
        <w:numPr>
          <w:ilvl w:val="0"/>
          <w:numId w:val="1"/>
        </w:numPr>
        <w:spacing w:line="259" w:lineRule="auto"/>
        <w:rPr>
          <w:rFonts w:ascii="Calibri" w:eastAsia="Calibri" w:hAnsi="Calibri" w:cs="Calibri"/>
          <w:sz w:val="22"/>
          <w:szCs w:val="22"/>
        </w:rPr>
      </w:pPr>
      <w:r w:rsidRPr="00976F9C">
        <w:rPr>
          <w:rFonts w:ascii="Calibri" w:eastAsia="Calibri" w:hAnsi="Calibri" w:cs="Calibri"/>
          <w:sz w:val="22"/>
          <w:szCs w:val="22"/>
        </w:rPr>
        <w:t>Scheme of Delegation</w:t>
      </w:r>
    </w:p>
    <w:p w14:paraId="48D8494E" w14:textId="5F577136" w:rsidR="00976F9C" w:rsidRPr="00976F9C" w:rsidRDefault="00976F9C" w:rsidP="00415D4A">
      <w:pPr>
        <w:pStyle w:val="ListParagraph"/>
        <w:numPr>
          <w:ilvl w:val="0"/>
          <w:numId w:val="1"/>
        </w:numPr>
        <w:spacing w:line="259" w:lineRule="auto"/>
        <w:rPr>
          <w:rFonts w:ascii="Calibri" w:eastAsia="Calibri" w:hAnsi="Calibri" w:cs="Calibri"/>
          <w:sz w:val="22"/>
          <w:szCs w:val="22"/>
        </w:rPr>
      </w:pPr>
      <w:r w:rsidRPr="00976F9C">
        <w:rPr>
          <w:rFonts w:ascii="Calibri" w:eastAsia="Calibri" w:hAnsi="Calibri" w:cs="Calibri"/>
          <w:sz w:val="22"/>
          <w:szCs w:val="22"/>
        </w:rPr>
        <w:t>Canon Law</w:t>
      </w:r>
    </w:p>
    <w:p w14:paraId="03D8AD28" w14:textId="77777777" w:rsidR="00415D4A" w:rsidRPr="00976F9C" w:rsidRDefault="00415D4A" w:rsidP="00415D4A">
      <w:pPr>
        <w:spacing w:line="259" w:lineRule="auto"/>
        <w:rPr>
          <w:rFonts w:ascii="Calibri" w:eastAsia="Calibri" w:hAnsi="Calibri" w:cs="Calibri"/>
          <w:sz w:val="22"/>
          <w:szCs w:val="22"/>
        </w:rPr>
      </w:pPr>
    </w:p>
    <w:p w14:paraId="2A779619" w14:textId="77777777" w:rsidR="00415D4A" w:rsidRPr="00976F9C" w:rsidRDefault="00415D4A" w:rsidP="00415D4A">
      <w:pPr>
        <w:spacing w:line="259" w:lineRule="auto"/>
        <w:rPr>
          <w:rFonts w:ascii="Calibri" w:eastAsia="Calibri" w:hAnsi="Calibri" w:cs="Calibri"/>
          <w:b/>
          <w:bCs/>
          <w:sz w:val="22"/>
          <w:szCs w:val="22"/>
        </w:rPr>
      </w:pPr>
      <w:r w:rsidRPr="00976F9C">
        <w:rPr>
          <w:rFonts w:ascii="Calibri" w:eastAsia="Calibri" w:hAnsi="Calibri" w:cs="Calibri"/>
          <w:b/>
          <w:bCs/>
          <w:sz w:val="22"/>
          <w:szCs w:val="22"/>
        </w:rPr>
        <w:t>3. Membership</w:t>
      </w:r>
    </w:p>
    <w:p w14:paraId="48C60A42" w14:textId="5622AA15" w:rsidR="00415D4A" w:rsidRPr="00976F9C" w:rsidRDefault="00415D4A" w:rsidP="00415D4A">
      <w:pPr>
        <w:pStyle w:val="ListParagraph"/>
        <w:numPr>
          <w:ilvl w:val="0"/>
          <w:numId w:val="13"/>
        </w:numPr>
        <w:spacing w:line="259" w:lineRule="auto"/>
        <w:rPr>
          <w:rFonts w:ascii="Calibri" w:eastAsia="Calibri" w:hAnsi="Calibri" w:cs="Calibri"/>
          <w:sz w:val="22"/>
          <w:szCs w:val="22"/>
        </w:rPr>
      </w:pPr>
      <w:r w:rsidRPr="00976F9C">
        <w:rPr>
          <w:rFonts w:ascii="Calibri" w:eastAsia="Calibri" w:hAnsi="Calibri" w:cs="Calibri"/>
          <w:sz w:val="22"/>
          <w:szCs w:val="22"/>
        </w:rPr>
        <w:t>As defined in the Articles of Association</w:t>
      </w:r>
      <w:r w:rsidRPr="00976F9C">
        <w:rPr>
          <w:rFonts w:ascii="Calibri" w:eastAsia="Calibri" w:hAnsi="Calibri" w:cs="Calibri"/>
          <w:sz w:val="22"/>
          <w:szCs w:val="22"/>
        </w:rPr>
        <w:t xml:space="preserve"> and Scheme of Delegation</w:t>
      </w:r>
      <w:r w:rsidRPr="00976F9C">
        <w:rPr>
          <w:rFonts w:ascii="Calibri" w:eastAsia="Calibri" w:hAnsi="Calibri" w:cs="Calibri"/>
          <w:sz w:val="22"/>
          <w:szCs w:val="22"/>
        </w:rPr>
        <w:t>.</w:t>
      </w:r>
    </w:p>
    <w:p w14:paraId="70846342" w14:textId="23299D9F" w:rsidR="00415D4A" w:rsidRPr="00976F9C" w:rsidRDefault="00415D4A" w:rsidP="00415D4A">
      <w:pPr>
        <w:pStyle w:val="ListParagraph"/>
        <w:numPr>
          <w:ilvl w:val="0"/>
          <w:numId w:val="2"/>
        </w:numPr>
        <w:spacing w:line="259" w:lineRule="auto"/>
        <w:rPr>
          <w:rFonts w:ascii="Calibri" w:eastAsia="Calibri" w:hAnsi="Calibri" w:cs="Calibri"/>
          <w:sz w:val="22"/>
          <w:szCs w:val="22"/>
        </w:rPr>
      </w:pPr>
      <w:r w:rsidRPr="00976F9C">
        <w:rPr>
          <w:rFonts w:ascii="Calibri" w:eastAsia="Calibri" w:hAnsi="Calibri" w:cs="Calibri"/>
          <w:sz w:val="22"/>
          <w:szCs w:val="22"/>
        </w:rPr>
        <w:t>Directors</w:t>
      </w:r>
      <w:r w:rsidRPr="00976F9C">
        <w:rPr>
          <w:rFonts w:ascii="Calibri" w:eastAsia="Calibri" w:hAnsi="Calibri" w:cs="Calibri"/>
          <w:sz w:val="22"/>
          <w:szCs w:val="22"/>
        </w:rPr>
        <w:t xml:space="preserve"> are appointed based on skills, experience, and commitment to the </w:t>
      </w:r>
      <w:r w:rsidRPr="00976F9C">
        <w:rPr>
          <w:rFonts w:ascii="Calibri" w:eastAsia="Calibri" w:hAnsi="Calibri" w:cs="Calibri"/>
          <w:sz w:val="22"/>
          <w:szCs w:val="22"/>
        </w:rPr>
        <w:t>MAC</w:t>
      </w:r>
      <w:r w:rsidRPr="00976F9C">
        <w:rPr>
          <w:rFonts w:ascii="Calibri" w:eastAsia="Calibri" w:hAnsi="Calibri" w:cs="Calibri"/>
          <w:sz w:val="22"/>
          <w:szCs w:val="22"/>
        </w:rPr>
        <w:t xml:space="preserve">’s vision and </w:t>
      </w:r>
      <w:r w:rsidRPr="00976F9C">
        <w:rPr>
          <w:rFonts w:ascii="Calibri" w:eastAsia="Calibri" w:hAnsi="Calibri" w:cs="Calibri"/>
          <w:sz w:val="22"/>
          <w:szCs w:val="22"/>
        </w:rPr>
        <w:t xml:space="preserve">Catholic </w:t>
      </w:r>
      <w:r w:rsidRPr="00976F9C">
        <w:rPr>
          <w:rFonts w:ascii="Calibri" w:eastAsia="Calibri" w:hAnsi="Calibri" w:cs="Calibri"/>
          <w:sz w:val="22"/>
          <w:szCs w:val="22"/>
        </w:rPr>
        <w:t>values.</w:t>
      </w:r>
    </w:p>
    <w:p w14:paraId="21E0E0A7" w14:textId="77777777" w:rsidR="00415D4A" w:rsidRPr="00976F9C" w:rsidRDefault="00415D4A" w:rsidP="00415D4A">
      <w:pPr>
        <w:pStyle w:val="ListParagraph"/>
        <w:numPr>
          <w:ilvl w:val="0"/>
          <w:numId w:val="2"/>
        </w:numPr>
        <w:spacing w:line="259" w:lineRule="auto"/>
        <w:rPr>
          <w:rFonts w:ascii="Calibri" w:eastAsia="Calibri" w:hAnsi="Calibri" w:cs="Calibri"/>
          <w:sz w:val="22"/>
          <w:szCs w:val="22"/>
        </w:rPr>
      </w:pPr>
      <w:r w:rsidRPr="00976F9C">
        <w:rPr>
          <w:rFonts w:ascii="Calibri" w:eastAsia="Calibri" w:hAnsi="Calibri" w:cs="Calibri"/>
          <w:sz w:val="22"/>
          <w:szCs w:val="22"/>
        </w:rPr>
        <w:t>The Board appoints the Chair and Vice-Chair annually.</w:t>
      </w:r>
    </w:p>
    <w:p w14:paraId="4954CBAE" w14:textId="04019779" w:rsidR="00415D4A" w:rsidRDefault="00415D4A" w:rsidP="00415D4A">
      <w:pPr>
        <w:pStyle w:val="ListParagraph"/>
        <w:numPr>
          <w:ilvl w:val="0"/>
          <w:numId w:val="2"/>
        </w:numPr>
        <w:spacing w:line="259" w:lineRule="auto"/>
        <w:rPr>
          <w:rFonts w:ascii="Calibri" w:eastAsia="Calibri" w:hAnsi="Calibri" w:cs="Calibri"/>
          <w:sz w:val="22"/>
          <w:szCs w:val="22"/>
        </w:rPr>
      </w:pPr>
      <w:r w:rsidRPr="00976F9C">
        <w:rPr>
          <w:rFonts w:ascii="Calibri" w:eastAsia="Calibri" w:hAnsi="Calibri" w:cs="Calibri"/>
          <w:sz w:val="22"/>
          <w:szCs w:val="22"/>
        </w:rPr>
        <w:t xml:space="preserve">There must </w:t>
      </w:r>
      <w:proofErr w:type="gramStart"/>
      <w:r w:rsidRPr="00976F9C">
        <w:rPr>
          <w:rFonts w:ascii="Calibri" w:eastAsia="Calibri" w:hAnsi="Calibri" w:cs="Calibri"/>
          <w:sz w:val="22"/>
          <w:szCs w:val="22"/>
        </w:rPr>
        <w:t>be at least three MAC Directors in post at all times</w:t>
      </w:r>
      <w:proofErr w:type="gramEnd"/>
    </w:p>
    <w:p w14:paraId="2689E7F4" w14:textId="13EBB836" w:rsidR="00976F9C" w:rsidRDefault="009703AD" w:rsidP="00415D4A">
      <w:pPr>
        <w:pStyle w:val="ListParagraph"/>
        <w:numPr>
          <w:ilvl w:val="0"/>
          <w:numId w:val="2"/>
        </w:numPr>
        <w:spacing w:line="259" w:lineRule="auto"/>
        <w:rPr>
          <w:rFonts w:ascii="Calibri" w:eastAsia="Calibri" w:hAnsi="Calibri" w:cs="Calibri"/>
          <w:sz w:val="22"/>
          <w:szCs w:val="22"/>
        </w:rPr>
      </w:pPr>
      <w:r w:rsidRPr="009703AD">
        <w:rPr>
          <w:rFonts w:ascii="Calibri" w:eastAsia="Calibri" w:hAnsi="Calibri" w:cs="Calibri"/>
          <w:sz w:val="22"/>
          <w:szCs w:val="22"/>
        </w:rPr>
        <w:t xml:space="preserve">CSEL, CFO, </w:t>
      </w:r>
      <w:r>
        <w:rPr>
          <w:rFonts w:ascii="Calibri" w:eastAsia="Calibri" w:hAnsi="Calibri" w:cs="Calibri"/>
          <w:sz w:val="22"/>
          <w:szCs w:val="22"/>
        </w:rPr>
        <w:t xml:space="preserve">Primary Lead and </w:t>
      </w:r>
      <w:r w:rsidRPr="009703AD">
        <w:rPr>
          <w:rFonts w:ascii="Calibri" w:eastAsia="Calibri" w:hAnsi="Calibri" w:cs="Calibri"/>
          <w:sz w:val="22"/>
          <w:szCs w:val="22"/>
        </w:rPr>
        <w:t>Governance Manager</w:t>
      </w:r>
      <w:r>
        <w:rPr>
          <w:rFonts w:ascii="Calibri" w:eastAsia="Calibri" w:hAnsi="Calibri" w:cs="Calibri"/>
          <w:sz w:val="22"/>
          <w:szCs w:val="22"/>
        </w:rPr>
        <w:t xml:space="preserve"> will be in attendance</w:t>
      </w:r>
    </w:p>
    <w:p w14:paraId="6B7C5AF5" w14:textId="77777777" w:rsidR="009703AD" w:rsidRPr="00976F9C" w:rsidRDefault="009703AD" w:rsidP="009703AD">
      <w:pPr>
        <w:pStyle w:val="ListParagraph"/>
        <w:spacing w:line="259" w:lineRule="auto"/>
        <w:rPr>
          <w:rFonts w:ascii="Calibri" w:eastAsia="Calibri" w:hAnsi="Calibri" w:cs="Calibri"/>
          <w:sz w:val="22"/>
          <w:szCs w:val="22"/>
        </w:rPr>
      </w:pPr>
    </w:p>
    <w:p w14:paraId="5097CC02" w14:textId="77777777" w:rsidR="00415D4A" w:rsidRPr="00976F9C" w:rsidRDefault="00415D4A" w:rsidP="00415D4A">
      <w:pPr>
        <w:spacing w:line="259" w:lineRule="auto"/>
        <w:rPr>
          <w:rFonts w:ascii="Calibri" w:eastAsia="Calibri" w:hAnsi="Calibri" w:cs="Calibri"/>
          <w:sz w:val="22"/>
          <w:szCs w:val="22"/>
        </w:rPr>
      </w:pPr>
    </w:p>
    <w:p w14:paraId="6A7A524C" w14:textId="77777777" w:rsidR="00415D4A" w:rsidRPr="00976F9C" w:rsidRDefault="00415D4A" w:rsidP="00415D4A">
      <w:pPr>
        <w:spacing w:line="259" w:lineRule="auto"/>
        <w:rPr>
          <w:rFonts w:ascii="Calibri" w:eastAsia="Calibri" w:hAnsi="Calibri" w:cs="Calibri"/>
          <w:b/>
          <w:bCs/>
          <w:sz w:val="22"/>
          <w:szCs w:val="22"/>
        </w:rPr>
      </w:pPr>
      <w:r w:rsidRPr="00976F9C">
        <w:rPr>
          <w:rFonts w:ascii="Calibri" w:eastAsia="Calibri" w:hAnsi="Calibri" w:cs="Calibri"/>
          <w:b/>
          <w:bCs/>
          <w:sz w:val="22"/>
          <w:szCs w:val="22"/>
        </w:rPr>
        <w:t>4. Meetings</w:t>
      </w:r>
    </w:p>
    <w:p w14:paraId="71B42B30" w14:textId="6C6FF48A" w:rsidR="00415D4A" w:rsidRPr="00976F9C" w:rsidRDefault="00415D4A" w:rsidP="00415D4A">
      <w:pPr>
        <w:pStyle w:val="ListParagraph"/>
        <w:numPr>
          <w:ilvl w:val="0"/>
          <w:numId w:val="3"/>
        </w:numPr>
        <w:spacing w:line="259" w:lineRule="auto"/>
        <w:rPr>
          <w:rFonts w:ascii="Calibri" w:eastAsia="Calibri" w:hAnsi="Calibri" w:cs="Calibri"/>
          <w:sz w:val="22"/>
          <w:szCs w:val="22"/>
        </w:rPr>
      </w:pPr>
      <w:r w:rsidRPr="00976F9C">
        <w:rPr>
          <w:rFonts w:ascii="Calibri" w:eastAsia="Calibri" w:hAnsi="Calibri" w:cs="Calibri"/>
          <w:sz w:val="22"/>
          <w:szCs w:val="22"/>
        </w:rPr>
        <w:t xml:space="preserve">The Board meets at </w:t>
      </w:r>
      <w:r w:rsidRPr="00976F9C">
        <w:rPr>
          <w:rFonts w:ascii="Calibri" w:eastAsia="Calibri" w:hAnsi="Calibri" w:cs="Calibri"/>
          <w:sz w:val="22"/>
          <w:szCs w:val="22"/>
        </w:rPr>
        <w:t xml:space="preserve">four </w:t>
      </w:r>
      <w:r w:rsidRPr="00976F9C">
        <w:rPr>
          <w:rFonts w:ascii="Calibri" w:eastAsia="Calibri" w:hAnsi="Calibri" w:cs="Calibri"/>
          <w:sz w:val="22"/>
          <w:szCs w:val="22"/>
        </w:rPr>
        <w:t>times per academic year.</w:t>
      </w:r>
    </w:p>
    <w:p w14:paraId="27E9BAC3" w14:textId="77777777" w:rsidR="00415D4A" w:rsidRPr="00976F9C" w:rsidRDefault="00415D4A" w:rsidP="00415D4A">
      <w:pPr>
        <w:pStyle w:val="ListParagraph"/>
        <w:numPr>
          <w:ilvl w:val="0"/>
          <w:numId w:val="3"/>
        </w:numPr>
        <w:spacing w:line="259" w:lineRule="auto"/>
        <w:rPr>
          <w:rFonts w:ascii="Calibri" w:eastAsia="Calibri" w:hAnsi="Calibri" w:cs="Calibri"/>
          <w:sz w:val="22"/>
          <w:szCs w:val="22"/>
        </w:rPr>
      </w:pPr>
      <w:r w:rsidRPr="00976F9C">
        <w:rPr>
          <w:rFonts w:ascii="Calibri" w:eastAsia="Calibri" w:hAnsi="Calibri" w:cs="Calibri"/>
          <w:sz w:val="22"/>
          <w:szCs w:val="22"/>
        </w:rPr>
        <w:t>Additional meetings may be convened as required.</w:t>
      </w:r>
    </w:p>
    <w:p w14:paraId="4CAE9B16" w14:textId="431F1860" w:rsidR="00415D4A" w:rsidRPr="00976F9C" w:rsidRDefault="00415D4A" w:rsidP="00415D4A">
      <w:pPr>
        <w:pStyle w:val="ListParagraph"/>
        <w:numPr>
          <w:ilvl w:val="0"/>
          <w:numId w:val="3"/>
        </w:numPr>
        <w:spacing w:line="259" w:lineRule="auto"/>
        <w:rPr>
          <w:rFonts w:ascii="Calibri" w:eastAsia="Calibri" w:hAnsi="Calibri" w:cs="Calibri"/>
          <w:sz w:val="22"/>
          <w:szCs w:val="22"/>
        </w:rPr>
      </w:pPr>
      <w:r w:rsidRPr="00976F9C">
        <w:rPr>
          <w:rFonts w:ascii="Calibri" w:eastAsia="Calibri" w:hAnsi="Calibri" w:cs="Calibri"/>
          <w:sz w:val="22"/>
          <w:szCs w:val="22"/>
        </w:rPr>
        <w:lastRenderedPageBreak/>
        <w:t xml:space="preserve">Quorum: </w:t>
      </w:r>
      <w:r w:rsidR="00EC2316">
        <w:rPr>
          <w:rFonts w:ascii="Calibri" w:eastAsia="Calibri" w:hAnsi="Calibri" w:cs="Calibri"/>
          <w:sz w:val="22"/>
          <w:szCs w:val="22"/>
        </w:rPr>
        <w:t>3 Directors</w:t>
      </w:r>
    </w:p>
    <w:p w14:paraId="6180896F" w14:textId="77777777" w:rsidR="00415D4A" w:rsidRPr="00976F9C" w:rsidRDefault="00415D4A" w:rsidP="00415D4A">
      <w:pPr>
        <w:spacing w:line="259" w:lineRule="auto"/>
        <w:rPr>
          <w:rFonts w:ascii="Calibri" w:eastAsia="Calibri" w:hAnsi="Calibri" w:cs="Calibri"/>
          <w:sz w:val="22"/>
          <w:szCs w:val="22"/>
        </w:rPr>
      </w:pPr>
    </w:p>
    <w:p w14:paraId="1B255D7D" w14:textId="77777777" w:rsidR="00415D4A" w:rsidRPr="005E4B2F" w:rsidRDefault="00415D4A" w:rsidP="00415D4A">
      <w:pPr>
        <w:spacing w:line="259" w:lineRule="auto"/>
        <w:rPr>
          <w:rFonts w:ascii="Calibri" w:eastAsia="Calibri" w:hAnsi="Calibri" w:cs="Calibri"/>
          <w:b/>
          <w:bCs/>
          <w:sz w:val="22"/>
          <w:szCs w:val="22"/>
        </w:rPr>
      </w:pPr>
      <w:r w:rsidRPr="005E4B2F">
        <w:rPr>
          <w:rFonts w:ascii="Calibri" w:eastAsia="Calibri" w:hAnsi="Calibri" w:cs="Calibri"/>
          <w:b/>
          <w:bCs/>
          <w:sz w:val="22"/>
          <w:szCs w:val="22"/>
        </w:rPr>
        <w:t>5. Responsibilities</w:t>
      </w:r>
    </w:p>
    <w:p w14:paraId="0380490C" w14:textId="77777777" w:rsidR="00415D4A" w:rsidRPr="00976F9C" w:rsidRDefault="00415D4A" w:rsidP="00415D4A">
      <w:pPr>
        <w:spacing w:line="259" w:lineRule="auto"/>
        <w:rPr>
          <w:rFonts w:ascii="Calibri" w:eastAsia="Calibri" w:hAnsi="Calibri" w:cs="Calibri"/>
          <w:sz w:val="22"/>
          <w:szCs w:val="22"/>
        </w:rPr>
      </w:pPr>
      <w:r w:rsidRPr="00976F9C">
        <w:rPr>
          <w:rFonts w:ascii="Calibri" w:eastAsia="Calibri" w:hAnsi="Calibri" w:cs="Calibri"/>
          <w:sz w:val="22"/>
          <w:szCs w:val="22"/>
        </w:rPr>
        <w:t>A. Strategic Leadership</w:t>
      </w:r>
    </w:p>
    <w:p w14:paraId="6B7F1385" w14:textId="0C56EB69" w:rsidR="00415D4A" w:rsidRPr="00976F9C" w:rsidRDefault="00415D4A" w:rsidP="00415D4A">
      <w:pPr>
        <w:pStyle w:val="ListParagraph"/>
        <w:numPr>
          <w:ilvl w:val="0"/>
          <w:numId w:val="4"/>
        </w:numPr>
        <w:spacing w:line="259" w:lineRule="auto"/>
        <w:rPr>
          <w:rFonts w:ascii="Calibri" w:eastAsia="Calibri" w:hAnsi="Calibri" w:cs="Calibri"/>
          <w:sz w:val="22"/>
          <w:szCs w:val="22"/>
        </w:rPr>
      </w:pPr>
      <w:r w:rsidRPr="00976F9C">
        <w:rPr>
          <w:rFonts w:ascii="Calibri" w:eastAsia="Calibri" w:hAnsi="Calibri" w:cs="Calibri"/>
          <w:sz w:val="22"/>
          <w:szCs w:val="22"/>
        </w:rPr>
        <w:t xml:space="preserve">Set and review the </w:t>
      </w:r>
      <w:r w:rsidRPr="00976F9C">
        <w:rPr>
          <w:rFonts w:ascii="Calibri" w:eastAsia="Calibri" w:hAnsi="Calibri" w:cs="Calibri"/>
          <w:sz w:val="22"/>
          <w:szCs w:val="22"/>
        </w:rPr>
        <w:t>MAC</w:t>
      </w:r>
      <w:r w:rsidRPr="00976F9C">
        <w:rPr>
          <w:rFonts w:ascii="Calibri" w:eastAsia="Calibri" w:hAnsi="Calibri" w:cs="Calibri"/>
          <w:sz w:val="22"/>
          <w:szCs w:val="22"/>
        </w:rPr>
        <w:t>’s vision, values, and strategic priorities.</w:t>
      </w:r>
    </w:p>
    <w:p w14:paraId="051CBE12" w14:textId="1F334383" w:rsidR="00415D4A" w:rsidRPr="00976F9C" w:rsidRDefault="00415D4A" w:rsidP="00415D4A">
      <w:pPr>
        <w:pStyle w:val="ListParagraph"/>
        <w:numPr>
          <w:ilvl w:val="0"/>
          <w:numId w:val="4"/>
        </w:numPr>
        <w:spacing w:line="259" w:lineRule="auto"/>
        <w:rPr>
          <w:rFonts w:ascii="Calibri" w:eastAsia="Calibri" w:hAnsi="Calibri" w:cs="Calibri"/>
          <w:sz w:val="22"/>
          <w:szCs w:val="22"/>
        </w:rPr>
      </w:pPr>
      <w:r w:rsidRPr="00976F9C">
        <w:rPr>
          <w:rFonts w:ascii="Calibri" w:eastAsia="Calibri" w:hAnsi="Calibri" w:cs="Calibri"/>
          <w:sz w:val="22"/>
          <w:szCs w:val="22"/>
        </w:rPr>
        <w:t xml:space="preserve">Approve the </w:t>
      </w:r>
      <w:r w:rsidRPr="00976F9C">
        <w:rPr>
          <w:rFonts w:ascii="Calibri" w:eastAsia="Calibri" w:hAnsi="Calibri" w:cs="Calibri"/>
          <w:sz w:val="22"/>
          <w:szCs w:val="22"/>
        </w:rPr>
        <w:t>MAC</w:t>
      </w:r>
      <w:r w:rsidRPr="00976F9C">
        <w:rPr>
          <w:rFonts w:ascii="Calibri" w:eastAsia="Calibri" w:hAnsi="Calibri" w:cs="Calibri"/>
          <w:sz w:val="22"/>
          <w:szCs w:val="22"/>
        </w:rPr>
        <w:t xml:space="preserve">’s strategic </w:t>
      </w:r>
      <w:r w:rsidR="000D7E52">
        <w:rPr>
          <w:rFonts w:ascii="Calibri" w:eastAsia="Calibri" w:hAnsi="Calibri" w:cs="Calibri"/>
          <w:sz w:val="22"/>
          <w:szCs w:val="22"/>
        </w:rPr>
        <w:t xml:space="preserve">development </w:t>
      </w:r>
      <w:r w:rsidRPr="00976F9C">
        <w:rPr>
          <w:rFonts w:ascii="Calibri" w:eastAsia="Calibri" w:hAnsi="Calibri" w:cs="Calibri"/>
          <w:sz w:val="22"/>
          <w:szCs w:val="22"/>
        </w:rPr>
        <w:t>plan and monitor progress.</w:t>
      </w:r>
    </w:p>
    <w:p w14:paraId="3AB4699E" w14:textId="77777777" w:rsidR="00415D4A" w:rsidRPr="00976F9C" w:rsidRDefault="00415D4A" w:rsidP="00415D4A">
      <w:pPr>
        <w:pStyle w:val="ListParagraph"/>
        <w:numPr>
          <w:ilvl w:val="0"/>
          <w:numId w:val="4"/>
        </w:numPr>
        <w:spacing w:line="259" w:lineRule="auto"/>
        <w:rPr>
          <w:rFonts w:ascii="Calibri" w:eastAsia="Calibri" w:hAnsi="Calibri" w:cs="Calibri"/>
          <w:sz w:val="22"/>
          <w:szCs w:val="22"/>
        </w:rPr>
      </w:pPr>
      <w:r w:rsidRPr="00976F9C">
        <w:rPr>
          <w:rFonts w:ascii="Calibri" w:eastAsia="Calibri" w:hAnsi="Calibri" w:cs="Calibri"/>
          <w:sz w:val="22"/>
          <w:szCs w:val="22"/>
        </w:rPr>
        <w:t>Ensure alignment between educational, financial, and operational strategies.</w:t>
      </w:r>
    </w:p>
    <w:p w14:paraId="5FC88E7B" w14:textId="77777777" w:rsidR="00415D4A" w:rsidRPr="00976F9C" w:rsidRDefault="00415D4A" w:rsidP="00415D4A">
      <w:pPr>
        <w:spacing w:line="259" w:lineRule="auto"/>
        <w:rPr>
          <w:rFonts w:ascii="Calibri" w:eastAsia="Calibri" w:hAnsi="Calibri" w:cs="Calibri"/>
          <w:sz w:val="22"/>
          <w:szCs w:val="22"/>
        </w:rPr>
      </w:pPr>
    </w:p>
    <w:p w14:paraId="60B9D7D5" w14:textId="63772368" w:rsidR="00415D4A" w:rsidRPr="005E4B2F" w:rsidRDefault="00415D4A" w:rsidP="00415D4A">
      <w:pPr>
        <w:spacing w:line="259" w:lineRule="auto"/>
        <w:rPr>
          <w:rFonts w:ascii="Calibri" w:eastAsia="Calibri" w:hAnsi="Calibri" w:cs="Calibri"/>
          <w:b/>
          <w:bCs/>
          <w:sz w:val="22"/>
          <w:szCs w:val="22"/>
        </w:rPr>
      </w:pPr>
      <w:r w:rsidRPr="005E4B2F">
        <w:rPr>
          <w:rFonts w:ascii="Calibri" w:eastAsia="Calibri" w:hAnsi="Calibri" w:cs="Calibri"/>
          <w:b/>
          <w:bCs/>
          <w:sz w:val="22"/>
          <w:szCs w:val="22"/>
        </w:rPr>
        <w:t>B. Catholic Ethos and Mission</w:t>
      </w:r>
    </w:p>
    <w:p w14:paraId="5AD54B15" w14:textId="2900006E" w:rsidR="00415D4A" w:rsidRPr="00976F9C" w:rsidRDefault="00415D4A" w:rsidP="00415D4A">
      <w:pPr>
        <w:pStyle w:val="ListParagraph"/>
        <w:numPr>
          <w:ilvl w:val="0"/>
          <w:numId w:val="14"/>
        </w:numPr>
        <w:spacing w:line="259" w:lineRule="auto"/>
        <w:rPr>
          <w:rFonts w:ascii="Calibri" w:eastAsia="Calibri" w:hAnsi="Calibri" w:cs="Calibri"/>
          <w:sz w:val="22"/>
          <w:szCs w:val="22"/>
        </w:rPr>
      </w:pPr>
      <w:r w:rsidRPr="00976F9C">
        <w:rPr>
          <w:rFonts w:ascii="Calibri" w:eastAsia="Calibri" w:hAnsi="Calibri" w:cs="Calibri"/>
          <w:sz w:val="22"/>
          <w:szCs w:val="22"/>
        </w:rPr>
        <w:t xml:space="preserve">Preserve and develop the religious and education character, mission and </w:t>
      </w:r>
      <w:r w:rsidR="00A657F0">
        <w:rPr>
          <w:rFonts w:ascii="Calibri" w:eastAsia="Calibri" w:hAnsi="Calibri" w:cs="Calibri"/>
          <w:sz w:val="22"/>
          <w:szCs w:val="22"/>
        </w:rPr>
        <w:t xml:space="preserve">Catholic </w:t>
      </w:r>
      <w:r w:rsidRPr="00976F9C">
        <w:rPr>
          <w:rFonts w:ascii="Calibri" w:eastAsia="Calibri" w:hAnsi="Calibri" w:cs="Calibri"/>
          <w:sz w:val="22"/>
          <w:szCs w:val="22"/>
        </w:rPr>
        <w:t xml:space="preserve">ethos, as </w:t>
      </w:r>
      <w:r w:rsidR="004B2227">
        <w:rPr>
          <w:rFonts w:ascii="Calibri" w:eastAsia="Calibri" w:hAnsi="Calibri" w:cs="Calibri"/>
          <w:sz w:val="22"/>
          <w:szCs w:val="22"/>
        </w:rPr>
        <w:t xml:space="preserve">taught to us by </w:t>
      </w:r>
      <w:r w:rsidR="00A657F0">
        <w:rPr>
          <w:rFonts w:ascii="Calibri" w:eastAsia="Calibri" w:hAnsi="Calibri" w:cs="Calibri"/>
          <w:sz w:val="22"/>
          <w:szCs w:val="22"/>
        </w:rPr>
        <w:t xml:space="preserve">Christ and </w:t>
      </w:r>
      <w:r w:rsidR="00C3432B">
        <w:rPr>
          <w:rFonts w:ascii="Calibri" w:eastAsia="Calibri" w:hAnsi="Calibri" w:cs="Calibri"/>
          <w:sz w:val="22"/>
          <w:szCs w:val="22"/>
        </w:rPr>
        <w:t xml:space="preserve">grounded </w:t>
      </w:r>
      <w:r w:rsidR="005E2A12">
        <w:rPr>
          <w:rFonts w:ascii="Calibri" w:eastAsia="Calibri" w:hAnsi="Calibri" w:cs="Calibri"/>
          <w:sz w:val="22"/>
          <w:szCs w:val="22"/>
        </w:rPr>
        <w:t>in the seven principles of Catholic Social Teaching</w:t>
      </w:r>
      <w:r w:rsidRPr="00976F9C">
        <w:rPr>
          <w:rFonts w:ascii="Calibri" w:eastAsia="Calibri" w:hAnsi="Calibri" w:cs="Calibri"/>
          <w:sz w:val="22"/>
          <w:szCs w:val="22"/>
        </w:rPr>
        <w:t>.</w:t>
      </w:r>
    </w:p>
    <w:p w14:paraId="7CD06118" w14:textId="2458A071" w:rsidR="00415D4A" w:rsidRPr="00976F9C" w:rsidRDefault="00976F9C" w:rsidP="00415D4A">
      <w:pPr>
        <w:pStyle w:val="ListParagraph"/>
        <w:numPr>
          <w:ilvl w:val="0"/>
          <w:numId w:val="14"/>
        </w:numPr>
        <w:spacing w:line="259" w:lineRule="auto"/>
        <w:rPr>
          <w:rFonts w:ascii="Calibri" w:eastAsia="Calibri" w:hAnsi="Calibri" w:cs="Calibri"/>
          <w:sz w:val="22"/>
          <w:szCs w:val="22"/>
        </w:rPr>
      </w:pPr>
      <w:r w:rsidRPr="00976F9C">
        <w:rPr>
          <w:rFonts w:ascii="Calibri" w:eastAsia="Calibri" w:hAnsi="Calibri" w:cs="Calibri"/>
          <w:sz w:val="22"/>
          <w:szCs w:val="22"/>
        </w:rPr>
        <w:t xml:space="preserve">Set MAC approach to curriculum and assessment </w:t>
      </w:r>
      <w:proofErr w:type="gramStart"/>
      <w:r w:rsidRPr="00976F9C">
        <w:rPr>
          <w:rFonts w:ascii="Calibri" w:eastAsia="Calibri" w:hAnsi="Calibri" w:cs="Calibri"/>
          <w:sz w:val="22"/>
          <w:szCs w:val="22"/>
        </w:rPr>
        <w:t>with regard to</w:t>
      </w:r>
      <w:proofErr w:type="gramEnd"/>
      <w:r w:rsidRPr="00976F9C">
        <w:rPr>
          <w:rFonts w:ascii="Calibri" w:eastAsia="Calibri" w:hAnsi="Calibri" w:cs="Calibri"/>
          <w:sz w:val="22"/>
          <w:szCs w:val="22"/>
        </w:rPr>
        <w:t xml:space="preserve"> Religious Education, Catholic Life and Collective Worship</w:t>
      </w:r>
    </w:p>
    <w:p w14:paraId="3644AB44" w14:textId="77777777" w:rsidR="00415D4A" w:rsidRPr="00976F9C" w:rsidRDefault="00415D4A" w:rsidP="00415D4A">
      <w:pPr>
        <w:spacing w:line="259" w:lineRule="auto"/>
        <w:rPr>
          <w:rFonts w:ascii="Calibri" w:eastAsia="Calibri" w:hAnsi="Calibri" w:cs="Calibri"/>
          <w:sz w:val="22"/>
          <w:szCs w:val="22"/>
        </w:rPr>
      </w:pPr>
    </w:p>
    <w:p w14:paraId="036B1384" w14:textId="77777777" w:rsidR="00415D4A" w:rsidRPr="009E468A" w:rsidRDefault="00415D4A" w:rsidP="00415D4A">
      <w:pPr>
        <w:spacing w:line="259" w:lineRule="auto"/>
        <w:rPr>
          <w:rFonts w:ascii="Calibri" w:eastAsia="Calibri" w:hAnsi="Calibri" w:cs="Calibri"/>
          <w:b/>
          <w:bCs/>
          <w:sz w:val="22"/>
          <w:szCs w:val="22"/>
        </w:rPr>
      </w:pPr>
      <w:r w:rsidRPr="009E468A">
        <w:rPr>
          <w:rFonts w:ascii="Calibri" w:eastAsia="Calibri" w:hAnsi="Calibri" w:cs="Calibri"/>
          <w:b/>
          <w:bCs/>
          <w:sz w:val="22"/>
          <w:szCs w:val="22"/>
        </w:rPr>
        <w:t>B. Educational Performance</w:t>
      </w:r>
    </w:p>
    <w:p w14:paraId="3DD87131" w14:textId="3FCED9E6" w:rsidR="00415D4A" w:rsidRPr="00976F9C" w:rsidRDefault="00415D4A" w:rsidP="00415D4A">
      <w:pPr>
        <w:pStyle w:val="ListParagraph"/>
        <w:numPr>
          <w:ilvl w:val="0"/>
          <w:numId w:val="5"/>
        </w:numPr>
        <w:spacing w:line="259" w:lineRule="auto"/>
        <w:rPr>
          <w:rFonts w:ascii="Calibri" w:eastAsia="Calibri" w:hAnsi="Calibri" w:cs="Calibri"/>
          <w:sz w:val="22"/>
          <w:szCs w:val="22"/>
        </w:rPr>
      </w:pPr>
      <w:r w:rsidRPr="00976F9C">
        <w:rPr>
          <w:rFonts w:ascii="Calibri" w:eastAsia="Calibri" w:hAnsi="Calibri" w:cs="Calibri"/>
          <w:sz w:val="22"/>
          <w:szCs w:val="22"/>
        </w:rPr>
        <w:t xml:space="preserve">Hold executive leaders to account for the educational performance of all </w:t>
      </w:r>
      <w:r w:rsidR="00976F9C" w:rsidRPr="00976F9C">
        <w:rPr>
          <w:rFonts w:ascii="Calibri" w:eastAsia="Calibri" w:hAnsi="Calibri" w:cs="Calibri"/>
          <w:sz w:val="22"/>
          <w:szCs w:val="22"/>
        </w:rPr>
        <w:t>schools.</w:t>
      </w:r>
    </w:p>
    <w:p w14:paraId="337B2E28" w14:textId="2A9E0F22" w:rsidR="00415D4A" w:rsidRPr="00976F9C" w:rsidRDefault="00415D4A" w:rsidP="00415D4A">
      <w:pPr>
        <w:pStyle w:val="ListParagraph"/>
        <w:numPr>
          <w:ilvl w:val="0"/>
          <w:numId w:val="5"/>
        </w:numPr>
        <w:spacing w:line="259" w:lineRule="auto"/>
        <w:rPr>
          <w:rFonts w:ascii="Calibri" w:eastAsia="Calibri" w:hAnsi="Calibri" w:cs="Calibri"/>
          <w:sz w:val="22"/>
          <w:szCs w:val="22"/>
        </w:rPr>
      </w:pPr>
      <w:r w:rsidRPr="00976F9C">
        <w:rPr>
          <w:rFonts w:ascii="Calibri" w:eastAsia="Calibri" w:hAnsi="Calibri" w:cs="Calibri"/>
          <w:sz w:val="22"/>
          <w:szCs w:val="22"/>
        </w:rPr>
        <w:t>Monitor</w:t>
      </w:r>
      <w:r w:rsidR="00976F9C" w:rsidRPr="00976F9C">
        <w:rPr>
          <w:rFonts w:ascii="Calibri" w:eastAsia="Calibri" w:hAnsi="Calibri" w:cs="Calibri"/>
          <w:sz w:val="22"/>
          <w:szCs w:val="22"/>
        </w:rPr>
        <w:t xml:space="preserve"> Catholic life,</w:t>
      </w:r>
      <w:r w:rsidRPr="00976F9C">
        <w:rPr>
          <w:rFonts w:ascii="Calibri" w:eastAsia="Calibri" w:hAnsi="Calibri" w:cs="Calibri"/>
          <w:sz w:val="22"/>
          <w:szCs w:val="22"/>
        </w:rPr>
        <w:t xml:space="preserve"> pupil outcomes, curriculum quality, inclusion, and safeguarding.</w:t>
      </w:r>
    </w:p>
    <w:p w14:paraId="17A687B4" w14:textId="4D639963" w:rsidR="00415D4A" w:rsidRPr="00976F9C" w:rsidRDefault="00415D4A" w:rsidP="00415D4A">
      <w:pPr>
        <w:pStyle w:val="ListParagraph"/>
        <w:numPr>
          <w:ilvl w:val="0"/>
          <w:numId w:val="5"/>
        </w:numPr>
        <w:spacing w:line="259" w:lineRule="auto"/>
        <w:rPr>
          <w:rFonts w:ascii="Calibri" w:eastAsia="Calibri" w:hAnsi="Calibri" w:cs="Calibri"/>
          <w:sz w:val="22"/>
          <w:szCs w:val="22"/>
        </w:rPr>
      </w:pPr>
      <w:r w:rsidRPr="00976F9C">
        <w:rPr>
          <w:rFonts w:ascii="Calibri" w:eastAsia="Calibri" w:hAnsi="Calibri" w:cs="Calibri"/>
          <w:sz w:val="22"/>
          <w:szCs w:val="22"/>
        </w:rPr>
        <w:t xml:space="preserve">Ensure the </w:t>
      </w:r>
      <w:r w:rsidRPr="00976F9C">
        <w:rPr>
          <w:rFonts w:ascii="Calibri" w:eastAsia="Calibri" w:hAnsi="Calibri" w:cs="Calibri"/>
          <w:sz w:val="22"/>
          <w:szCs w:val="22"/>
        </w:rPr>
        <w:t>MAC</w:t>
      </w:r>
      <w:r w:rsidRPr="00976F9C">
        <w:rPr>
          <w:rFonts w:ascii="Calibri" w:eastAsia="Calibri" w:hAnsi="Calibri" w:cs="Calibri"/>
          <w:sz w:val="22"/>
          <w:szCs w:val="22"/>
        </w:rPr>
        <w:t xml:space="preserve"> meets its obligations under the Public Sector Equality Duty and delivers on its Equality Objectives.</w:t>
      </w:r>
    </w:p>
    <w:p w14:paraId="6AB0CFB1" w14:textId="77777777" w:rsidR="00415D4A" w:rsidRPr="00976F9C" w:rsidRDefault="00415D4A" w:rsidP="00415D4A">
      <w:pPr>
        <w:spacing w:line="259" w:lineRule="auto"/>
        <w:rPr>
          <w:rFonts w:ascii="Calibri" w:eastAsia="Calibri" w:hAnsi="Calibri" w:cs="Calibri"/>
          <w:sz w:val="22"/>
          <w:szCs w:val="22"/>
        </w:rPr>
      </w:pPr>
    </w:p>
    <w:p w14:paraId="1C1CA832" w14:textId="77777777" w:rsidR="00415D4A" w:rsidRPr="009E468A" w:rsidRDefault="00415D4A" w:rsidP="00415D4A">
      <w:pPr>
        <w:spacing w:line="259" w:lineRule="auto"/>
        <w:rPr>
          <w:rFonts w:ascii="Calibri" w:eastAsia="Calibri" w:hAnsi="Calibri" w:cs="Calibri"/>
          <w:b/>
          <w:bCs/>
          <w:sz w:val="22"/>
          <w:szCs w:val="22"/>
        </w:rPr>
      </w:pPr>
      <w:r w:rsidRPr="009E468A">
        <w:rPr>
          <w:rFonts w:ascii="Calibri" w:eastAsia="Calibri" w:hAnsi="Calibri" w:cs="Calibri"/>
          <w:b/>
          <w:bCs/>
          <w:sz w:val="22"/>
          <w:szCs w:val="22"/>
        </w:rPr>
        <w:t>C. Financial Oversight</w:t>
      </w:r>
    </w:p>
    <w:p w14:paraId="126D596A" w14:textId="03BB14BC" w:rsidR="00415D4A" w:rsidRPr="00976F9C" w:rsidRDefault="00415D4A" w:rsidP="00415D4A">
      <w:pPr>
        <w:pStyle w:val="ListParagraph"/>
        <w:numPr>
          <w:ilvl w:val="0"/>
          <w:numId w:val="6"/>
        </w:numPr>
        <w:spacing w:line="259" w:lineRule="auto"/>
        <w:rPr>
          <w:rFonts w:ascii="Calibri" w:eastAsia="Calibri" w:hAnsi="Calibri" w:cs="Calibri"/>
          <w:sz w:val="22"/>
          <w:szCs w:val="22"/>
        </w:rPr>
      </w:pPr>
      <w:r w:rsidRPr="00976F9C">
        <w:rPr>
          <w:rFonts w:ascii="Calibri" w:eastAsia="Calibri" w:hAnsi="Calibri" w:cs="Calibri"/>
          <w:sz w:val="22"/>
          <w:szCs w:val="22"/>
        </w:rPr>
        <w:t xml:space="preserve">Ensure the </w:t>
      </w:r>
      <w:r w:rsidRPr="00976F9C">
        <w:rPr>
          <w:rFonts w:ascii="Calibri" w:eastAsia="Calibri" w:hAnsi="Calibri" w:cs="Calibri"/>
          <w:sz w:val="22"/>
          <w:szCs w:val="22"/>
        </w:rPr>
        <w:t>MAC</w:t>
      </w:r>
      <w:r w:rsidRPr="00976F9C">
        <w:rPr>
          <w:rFonts w:ascii="Calibri" w:eastAsia="Calibri" w:hAnsi="Calibri" w:cs="Calibri"/>
          <w:sz w:val="22"/>
          <w:szCs w:val="22"/>
        </w:rPr>
        <w:t xml:space="preserve"> remains financially sustainable and compliant with the Academy Trust Handbook.</w:t>
      </w:r>
    </w:p>
    <w:p w14:paraId="080BE36B" w14:textId="77777777" w:rsidR="00415D4A" w:rsidRPr="00976F9C" w:rsidRDefault="00415D4A" w:rsidP="00415D4A">
      <w:pPr>
        <w:pStyle w:val="ListParagraph"/>
        <w:numPr>
          <w:ilvl w:val="0"/>
          <w:numId w:val="6"/>
        </w:numPr>
        <w:spacing w:line="259" w:lineRule="auto"/>
        <w:rPr>
          <w:rFonts w:ascii="Calibri" w:eastAsia="Calibri" w:hAnsi="Calibri" w:cs="Calibri"/>
          <w:sz w:val="22"/>
          <w:szCs w:val="22"/>
        </w:rPr>
      </w:pPr>
      <w:r w:rsidRPr="00976F9C">
        <w:rPr>
          <w:rFonts w:ascii="Calibri" w:eastAsia="Calibri" w:hAnsi="Calibri" w:cs="Calibri"/>
          <w:sz w:val="22"/>
          <w:szCs w:val="22"/>
        </w:rPr>
        <w:t>Receive and review the management accounts on a regular basis (including monthly for the Chair).</w:t>
      </w:r>
    </w:p>
    <w:p w14:paraId="4B204448" w14:textId="77777777" w:rsidR="00415D4A" w:rsidRPr="00976F9C" w:rsidRDefault="00415D4A" w:rsidP="00415D4A">
      <w:pPr>
        <w:pStyle w:val="ListParagraph"/>
        <w:numPr>
          <w:ilvl w:val="0"/>
          <w:numId w:val="6"/>
        </w:numPr>
        <w:spacing w:line="259" w:lineRule="auto"/>
        <w:rPr>
          <w:rFonts w:ascii="Calibri" w:eastAsia="Calibri" w:hAnsi="Calibri" w:cs="Calibri"/>
          <w:sz w:val="22"/>
          <w:szCs w:val="22"/>
        </w:rPr>
      </w:pPr>
      <w:r w:rsidRPr="00976F9C">
        <w:rPr>
          <w:rFonts w:ascii="Calibri" w:eastAsia="Calibri" w:hAnsi="Calibri" w:cs="Calibri"/>
          <w:sz w:val="22"/>
          <w:szCs w:val="22"/>
        </w:rPr>
        <w:t>Approve the annual budget and monitor financial performance.</w:t>
      </w:r>
    </w:p>
    <w:p w14:paraId="2FE851C7" w14:textId="77777777" w:rsidR="00415D4A" w:rsidRPr="00976F9C" w:rsidRDefault="00415D4A" w:rsidP="00415D4A">
      <w:pPr>
        <w:pStyle w:val="ListParagraph"/>
        <w:numPr>
          <w:ilvl w:val="0"/>
          <w:numId w:val="6"/>
        </w:numPr>
        <w:spacing w:line="259" w:lineRule="auto"/>
        <w:rPr>
          <w:rFonts w:ascii="Calibri" w:eastAsia="Calibri" w:hAnsi="Calibri" w:cs="Calibri"/>
          <w:sz w:val="22"/>
          <w:szCs w:val="22"/>
        </w:rPr>
      </w:pPr>
      <w:r w:rsidRPr="00976F9C">
        <w:rPr>
          <w:rFonts w:ascii="Calibri" w:eastAsia="Calibri" w:hAnsi="Calibri" w:cs="Calibri"/>
          <w:sz w:val="22"/>
          <w:szCs w:val="22"/>
        </w:rPr>
        <w:t>Oversee the work of the Audit and Risk Committee and ensure effective internal control and risk management.</w:t>
      </w:r>
    </w:p>
    <w:p w14:paraId="7E960E0A" w14:textId="77777777" w:rsidR="00415D4A" w:rsidRPr="00976F9C" w:rsidRDefault="00415D4A" w:rsidP="00415D4A">
      <w:pPr>
        <w:spacing w:line="259" w:lineRule="auto"/>
        <w:rPr>
          <w:rFonts w:ascii="Calibri" w:eastAsia="Calibri" w:hAnsi="Calibri" w:cs="Calibri"/>
          <w:sz w:val="22"/>
          <w:szCs w:val="22"/>
        </w:rPr>
      </w:pPr>
    </w:p>
    <w:p w14:paraId="5DA5922A" w14:textId="65609375" w:rsidR="00415D4A" w:rsidRPr="009E468A" w:rsidRDefault="00415D4A" w:rsidP="00415D4A">
      <w:pPr>
        <w:spacing w:line="259" w:lineRule="auto"/>
        <w:rPr>
          <w:rFonts w:ascii="Calibri" w:eastAsia="Calibri" w:hAnsi="Calibri" w:cs="Calibri"/>
          <w:b/>
          <w:bCs/>
          <w:sz w:val="22"/>
          <w:szCs w:val="22"/>
        </w:rPr>
      </w:pPr>
      <w:r w:rsidRPr="009E468A">
        <w:rPr>
          <w:rFonts w:ascii="Calibri" w:eastAsia="Calibri" w:hAnsi="Calibri" w:cs="Calibri"/>
          <w:b/>
          <w:bCs/>
          <w:sz w:val="22"/>
          <w:szCs w:val="22"/>
        </w:rPr>
        <w:t xml:space="preserve">D. </w:t>
      </w:r>
      <w:r w:rsidR="00976F9C" w:rsidRPr="009E468A">
        <w:rPr>
          <w:rFonts w:ascii="Calibri" w:eastAsia="Calibri" w:hAnsi="Calibri" w:cs="Calibri"/>
          <w:b/>
          <w:bCs/>
          <w:sz w:val="22"/>
          <w:szCs w:val="22"/>
        </w:rPr>
        <w:t>People and Governance</w:t>
      </w:r>
    </w:p>
    <w:p w14:paraId="33E52AE7" w14:textId="4DE5AD3C" w:rsidR="00415D4A" w:rsidRPr="00976F9C" w:rsidRDefault="00415D4A" w:rsidP="00415D4A">
      <w:pPr>
        <w:pStyle w:val="ListParagraph"/>
        <w:numPr>
          <w:ilvl w:val="0"/>
          <w:numId w:val="7"/>
        </w:numPr>
        <w:spacing w:line="259" w:lineRule="auto"/>
        <w:rPr>
          <w:rFonts w:ascii="Calibri" w:eastAsia="Calibri" w:hAnsi="Calibri" w:cs="Calibri"/>
          <w:sz w:val="22"/>
          <w:szCs w:val="22"/>
        </w:rPr>
      </w:pPr>
      <w:r w:rsidRPr="00976F9C">
        <w:rPr>
          <w:rFonts w:ascii="Calibri" w:eastAsia="Calibri" w:hAnsi="Calibri" w:cs="Calibri"/>
          <w:sz w:val="22"/>
          <w:szCs w:val="22"/>
        </w:rPr>
        <w:t xml:space="preserve">Ensure effective governance structures are in place across the </w:t>
      </w:r>
      <w:r w:rsidRPr="00976F9C">
        <w:rPr>
          <w:rFonts w:ascii="Calibri" w:eastAsia="Calibri" w:hAnsi="Calibri" w:cs="Calibri"/>
          <w:sz w:val="22"/>
          <w:szCs w:val="22"/>
        </w:rPr>
        <w:t>MAC</w:t>
      </w:r>
      <w:r w:rsidR="004E215B">
        <w:rPr>
          <w:rFonts w:ascii="Calibri" w:eastAsia="Calibri" w:hAnsi="Calibri" w:cs="Calibri"/>
          <w:sz w:val="22"/>
          <w:szCs w:val="22"/>
        </w:rPr>
        <w:t>, aligned with the Nolan Principles of Public Life</w:t>
      </w:r>
      <w:r w:rsidRPr="00976F9C">
        <w:rPr>
          <w:rFonts w:ascii="Calibri" w:eastAsia="Calibri" w:hAnsi="Calibri" w:cs="Calibri"/>
          <w:sz w:val="22"/>
          <w:szCs w:val="22"/>
        </w:rPr>
        <w:t>.</w:t>
      </w:r>
    </w:p>
    <w:p w14:paraId="79ABAAFE" w14:textId="77777777" w:rsidR="00415D4A" w:rsidRPr="00976F9C" w:rsidRDefault="00415D4A" w:rsidP="00415D4A">
      <w:pPr>
        <w:pStyle w:val="ListParagraph"/>
        <w:numPr>
          <w:ilvl w:val="0"/>
          <w:numId w:val="7"/>
        </w:numPr>
        <w:spacing w:line="259" w:lineRule="auto"/>
        <w:rPr>
          <w:rFonts w:ascii="Calibri" w:eastAsia="Calibri" w:hAnsi="Calibri" w:cs="Calibri"/>
          <w:sz w:val="22"/>
          <w:szCs w:val="22"/>
        </w:rPr>
      </w:pPr>
      <w:r w:rsidRPr="00976F9C">
        <w:rPr>
          <w:rFonts w:ascii="Calibri" w:eastAsia="Calibri" w:hAnsi="Calibri" w:cs="Calibri"/>
          <w:sz w:val="22"/>
          <w:szCs w:val="22"/>
        </w:rPr>
        <w:t>Approve the scheme of delegation and committee terms of reference.</w:t>
      </w:r>
    </w:p>
    <w:p w14:paraId="49CBD2A0" w14:textId="77777777" w:rsidR="00415D4A" w:rsidRPr="00976F9C" w:rsidRDefault="00415D4A" w:rsidP="00415D4A">
      <w:pPr>
        <w:pStyle w:val="ListParagraph"/>
        <w:numPr>
          <w:ilvl w:val="0"/>
          <w:numId w:val="7"/>
        </w:numPr>
        <w:spacing w:line="259" w:lineRule="auto"/>
        <w:rPr>
          <w:rFonts w:ascii="Calibri" w:eastAsia="Calibri" w:hAnsi="Calibri" w:cs="Calibri"/>
          <w:sz w:val="22"/>
          <w:szCs w:val="22"/>
        </w:rPr>
      </w:pPr>
      <w:r w:rsidRPr="00976F9C">
        <w:rPr>
          <w:rFonts w:ascii="Calibri" w:eastAsia="Calibri" w:hAnsi="Calibri" w:cs="Calibri"/>
          <w:sz w:val="22"/>
          <w:szCs w:val="22"/>
        </w:rPr>
        <w:t>Ensure compliance with legal and regulatory requirements, including data protection, health and safety, and safeguarding.</w:t>
      </w:r>
    </w:p>
    <w:p w14:paraId="6E38393D" w14:textId="0271F7D2" w:rsidR="00415D4A" w:rsidRPr="00976F9C" w:rsidRDefault="00415D4A" w:rsidP="00415D4A">
      <w:pPr>
        <w:pStyle w:val="ListParagraph"/>
        <w:numPr>
          <w:ilvl w:val="0"/>
          <w:numId w:val="8"/>
        </w:numPr>
        <w:spacing w:line="259" w:lineRule="auto"/>
        <w:rPr>
          <w:rFonts w:ascii="Calibri" w:eastAsia="Calibri" w:hAnsi="Calibri" w:cs="Calibri"/>
          <w:sz w:val="22"/>
          <w:szCs w:val="22"/>
        </w:rPr>
      </w:pPr>
      <w:r w:rsidRPr="00976F9C">
        <w:rPr>
          <w:rFonts w:ascii="Calibri" w:eastAsia="Calibri" w:hAnsi="Calibri" w:cs="Calibri"/>
          <w:sz w:val="22"/>
          <w:szCs w:val="22"/>
        </w:rPr>
        <w:t xml:space="preserve">Appoint and appraise the CEO and hold them accountable for </w:t>
      </w:r>
      <w:r w:rsidRPr="00976F9C">
        <w:rPr>
          <w:rFonts w:ascii="Calibri" w:eastAsia="Calibri" w:hAnsi="Calibri" w:cs="Calibri"/>
          <w:sz w:val="22"/>
          <w:szCs w:val="22"/>
        </w:rPr>
        <w:t>MAC</w:t>
      </w:r>
      <w:r w:rsidRPr="00976F9C">
        <w:rPr>
          <w:rFonts w:ascii="Calibri" w:eastAsia="Calibri" w:hAnsi="Calibri" w:cs="Calibri"/>
          <w:sz w:val="22"/>
          <w:szCs w:val="22"/>
        </w:rPr>
        <w:t>-wide performance.</w:t>
      </w:r>
    </w:p>
    <w:p w14:paraId="4BAF7973" w14:textId="0D0F43DB" w:rsidR="00415D4A" w:rsidRPr="00976F9C" w:rsidRDefault="00415D4A" w:rsidP="00415D4A">
      <w:pPr>
        <w:pStyle w:val="ListParagraph"/>
        <w:numPr>
          <w:ilvl w:val="0"/>
          <w:numId w:val="8"/>
        </w:numPr>
        <w:spacing w:line="259" w:lineRule="auto"/>
        <w:rPr>
          <w:rFonts w:ascii="Calibri" w:eastAsia="Calibri" w:hAnsi="Calibri" w:cs="Calibri"/>
          <w:sz w:val="22"/>
          <w:szCs w:val="22"/>
        </w:rPr>
      </w:pPr>
      <w:r w:rsidRPr="00976F9C">
        <w:rPr>
          <w:rFonts w:ascii="Calibri" w:eastAsia="Calibri" w:hAnsi="Calibri" w:cs="Calibri"/>
          <w:sz w:val="22"/>
          <w:szCs w:val="22"/>
        </w:rPr>
        <w:t xml:space="preserve">Approve the </w:t>
      </w:r>
      <w:r w:rsidRPr="00976F9C">
        <w:rPr>
          <w:rFonts w:ascii="Calibri" w:eastAsia="Calibri" w:hAnsi="Calibri" w:cs="Calibri"/>
          <w:sz w:val="22"/>
          <w:szCs w:val="22"/>
        </w:rPr>
        <w:t>MAC</w:t>
      </w:r>
      <w:r w:rsidRPr="00976F9C">
        <w:rPr>
          <w:rFonts w:ascii="Calibri" w:eastAsia="Calibri" w:hAnsi="Calibri" w:cs="Calibri"/>
          <w:sz w:val="22"/>
          <w:szCs w:val="22"/>
        </w:rPr>
        <w:t>’s approach to executive pay</w:t>
      </w:r>
      <w:r w:rsidR="00976F9C" w:rsidRPr="00976F9C">
        <w:rPr>
          <w:rFonts w:ascii="Calibri" w:eastAsia="Calibri" w:hAnsi="Calibri" w:cs="Calibri"/>
          <w:sz w:val="22"/>
          <w:szCs w:val="22"/>
        </w:rPr>
        <w:t>.</w:t>
      </w:r>
    </w:p>
    <w:p w14:paraId="25D3115D" w14:textId="77777777" w:rsidR="00415D4A" w:rsidRPr="00976F9C" w:rsidRDefault="00415D4A" w:rsidP="00415D4A">
      <w:pPr>
        <w:pStyle w:val="ListParagraph"/>
        <w:numPr>
          <w:ilvl w:val="0"/>
          <w:numId w:val="8"/>
        </w:numPr>
        <w:spacing w:line="259" w:lineRule="auto"/>
        <w:rPr>
          <w:rFonts w:ascii="Calibri" w:eastAsia="Calibri" w:hAnsi="Calibri" w:cs="Calibri"/>
          <w:sz w:val="22"/>
          <w:szCs w:val="22"/>
        </w:rPr>
      </w:pPr>
      <w:r w:rsidRPr="00976F9C">
        <w:rPr>
          <w:rFonts w:ascii="Calibri" w:eastAsia="Calibri" w:hAnsi="Calibri" w:cs="Calibri"/>
          <w:sz w:val="22"/>
          <w:szCs w:val="22"/>
        </w:rPr>
        <w:t>Ensure effective succession planning and leadership development, including for board members.</w:t>
      </w:r>
    </w:p>
    <w:p w14:paraId="2D4DD56F" w14:textId="77777777" w:rsidR="00415D4A" w:rsidRPr="00976F9C" w:rsidRDefault="00415D4A" w:rsidP="00415D4A">
      <w:pPr>
        <w:spacing w:line="259" w:lineRule="auto"/>
        <w:rPr>
          <w:rFonts w:ascii="Calibri" w:eastAsia="Calibri" w:hAnsi="Calibri" w:cs="Calibri"/>
          <w:sz w:val="22"/>
          <w:szCs w:val="22"/>
        </w:rPr>
      </w:pPr>
    </w:p>
    <w:p w14:paraId="1E01C317" w14:textId="3B9BAFEA" w:rsidR="00415D4A" w:rsidRPr="009E468A" w:rsidRDefault="00415D4A" w:rsidP="00415D4A">
      <w:pPr>
        <w:spacing w:line="259" w:lineRule="auto"/>
        <w:rPr>
          <w:rFonts w:ascii="Calibri" w:eastAsia="Calibri" w:hAnsi="Calibri" w:cs="Calibri"/>
          <w:b/>
          <w:bCs/>
          <w:sz w:val="22"/>
          <w:szCs w:val="22"/>
        </w:rPr>
      </w:pPr>
      <w:r w:rsidRPr="009E468A">
        <w:rPr>
          <w:rFonts w:ascii="Calibri" w:eastAsia="Calibri" w:hAnsi="Calibri" w:cs="Calibri"/>
          <w:b/>
          <w:bCs/>
          <w:sz w:val="22"/>
          <w:szCs w:val="22"/>
        </w:rPr>
        <w:t>F. Risk</w:t>
      </w:r>
      <w:r w:rsidR="009E468A">
        <w:rPr>
          <w:rFonts w:ascii="Calibri" w:eastAsia="Calibri" w:hAnsi="Calibri" w:cs="Calibri"/>
          <w:b/>
          <w:bCs/>
          <w:sz w:val="22"/>
          <w:szCs w:val="22"/>
        </w:rPr>
        <w:t>, Audit and Estates</w:t>
      </w:r>
    </w:p>
    <w:p w14:paraId="44A612EF" w14:textId="56A0921C" w:rsidR="00415D4A" w:rsidRPr="00976F9C" w:rsidRDefault="00415D4A" w:rsidP="00415D4A">
      <w:pPr>
        <w:pStyle w:val="ListParagraph"/>
        <w:numPr>
          <w:ilvl w:val="0"/>
          <w:numId w:val="9"/>
        </w:numPr>
        <w:spacing w:line="259" w:lineRule="auto"/>
        <w:rPr>
          <w:rFonts w:ascii="Calibri" w:eastAsia="Calibri" w:hAnsi="Calibri" w:cs="Calibri"/>
          <w:sz w:val="22"/>
          <w:szCs w:val="22"/>
        </w:rPr>
      </w:pPr>
      <w:r w:rsidRPr="00976F9C">
        <w:rPr>
          <w:rFonts w:ascii="Calibri" w:eastAsia="Calibri" w:hAnsi="Calibri" w:cs="Calibri"/>
          <w:sz w:val="22"/>
          <w:szCs w:val="22"/>
        </w:rPr>
        <w:t xml:space="preserve">Maintain oversight of the </w:t>
      </w:r>
      <w:r w:rsidRPr="00976F9C">
        <w:rPr>
          <w:rFonts w:ascii="Calibri" w:eastAsia="Calibri" w:hAnsi="Calibri" w:cs="Calibri"/>
          <w:sz w:val="22"/>
          <w:szCs w:val="22"/>
        </w:rPr>
        <w:t>MAC</w:t>
      </w:r>
      <w:r w:rsidRPr="00976F9C">
        <w:rPr>
          <w:rFonts w:ascii="Calibri" w:eastAsia="Calibri" w:hAnsi="Calibri" w:cs="Calibri"/>
          <w:sz w:val="22"/>
          <w:szCs w:val="22"/>
        </w:rPr>
        <w:t>’s risk register and ensure appropriate mitigation strategies are in place, including in relation to health and safety, safeguarding, data protection, AI and cyber security.</w:t>
      </w:r>
    </w:p>
    <w:p w14:paraId="26E056DC" w14:textId="74D22F0B" w:rsidR="00415D4A" w:rsidRPr="00976F9C" w:rsidRDefault="00415D4A" w:rsidP="00415D4A">
      <w:pPr>
        <w:pStyle w:val="ListParagraph"/>
        <w:numPr>
          <w:ilvl w:val="0"/>
          <w:numId w:val="9"/>
        </w:numPr>
        <w:spacing w:line="259" w:lineRule="auto"/>
        <w:rPr>
          <w:rFonts w:ascii="Calibri" w:eastAsia="Calibri" w:hAnsi="Calibri" w:cs="Calibri"/>
          <w:sz w:val="22"/>
          <w:szCs w:val="22"/>
        </w:rPr>
      </w:pPr>
      <w:r w:rsidRPr="00976F9C">
        <w:rPr>
          <w:rFonts w:ascii="Calibri" w:eastAsia="Calibri" w:hAnsi="Calibri" w:cs="Calibri"/>
          <w:sz w:val="22"/>
          <w:szCs w:val="22"/>
        </w:rPr>
        <w:t xml:space="preserve">Ensure the </w:t>
      </w:r>
      <w:r w:rsidRPr="00976F9C">
        <w:rPr>
          <w:rFonts w:ascii="Calibri" w:eastAsia="Calibri" w:hAnsi="Calibri" w:cs="Calibri"/>
          <w:sz w:val="22"/>
          <w:szCs w:val="22"/>
        </w:rPr>
        <w:t>MAC</w:t>
      </w:r>
      <w:r w:rsidRPr="00976F9C">
        <w:rPr>
          <w:rFonts w:ascii="Calibri" w:eastAsia="Calibri" w:hAnsi="Calibri" w:cs="Calibri"/>
          <w:sz w:val="22"/>
          <w:szCs w:val="22"/>
        </w:rPr>
        <w:t xml:space="preserve"> has appropriate insurance and contingency arrangements.</w:t>
      </w:r>
    </w:p>
    <w:p w14:paraId="0770FF95" w14:textId="77777777" w:rsidR="00415D4A" w:rsidRPr="00976F9C" w:rsidRDefault="00415D4A" w:rsidP="00415D4A">
      <w:pPr>
        <w:spacing w:line="259" w:lineRule="auto"/>
        <w:rPr>
          <w:rFonts w:ascii="Calibri" w:eastAsia="Calibri" w:hAnsi="Calibri" w:cs="Calibri"/>
          <w:sz w:val="22"/>
          <w:szCs w:val="22"/>
        </w:rPr>
      </w:pPr>
    </w:p>
    <w:p w14:paraId="15099973" w14:textId="77777777" w:rsidR="00415D4A" w:rsidRPr="009E468A" w:rsidRDefault="00415D4A" w:rsidP="00415D4A">
      <w:pPr>
        <w:spacing w:line="259" w:lineRule="auto"/>
        <w:rPr>
          <w:rFonts w:ascii="Calibri" w:eastAsia="Calibri" w:hAnsi="Calibri" w:cs="Calibri"/>
          <w:b/>
          <w:bCs/>
          <w:sz w:val="22"/>
          <w:szCs w:val="22"/>
        </w:rPr>
      </w:pPr>
      <w:r w:rsidRPr="009E468A">
        <w:rPr>
          <w:rFonts w:ascii="Calibri" w:eastAsia="Calibri" w:hAnsi="Calibri" w:cs="Calibri"/>
          <w:b/>
          <w:bCs/>
          <w:sz w:val="22"/>
          <w:szCs w:val="22"/>
        </w:rPr>
        <w:t>G. Stakeholder Engagement</w:t>
      </w:r>
    </w:p>
    <w:p w14:paraId="2C508B99" w14:textId="77777777" w:rsidR="00415D4A" w:rsidRPr="00976F9C" w:rsidRDefault="00415D4A" w:rsidP="00415D4A">
      <w:pPr>
        <w:pStyle w:val="ListParagraph"/>
        <w:numPr>
          <w:ilvl w:val="0"/>
          <w:numId w:val="10"/>
        </w:numPr>
        <w:spacing w:line="259" w:lineRule="auto"/>
        <w:rPr>
          <w:rFonts w:ascii="Calibri" w:eastAsia="Calibri" w:hAnsi="Calibri" w:cs="Calibri"/>
          <w:sz w:val="22"/>
          <w:szCs w:val="22"/>
        </w:rPr>
      </w:pPr>
      <w:r w:rsidRPr="00976F9C">
        <w:rPr>
          <w:rFonts w:ascii="Calibri" w:eastAsia="Calibri" w:hAnsi="Calibri" w:cs="Calibri"/>
          <w:sz w:val="22"/>
          <w:szCs w:val="22"/>
        </w:rPr>
        <w:lastRenderedPageBreak/>
        <w:t>Ensure effective communication with parents, pupils, staff, and the wider community.</w:t>
      </w:r>
    </w:p>
    <w:p w14:paraId="2908369D" w14:textId="19EA1F72" w:rsidR="00415D4A" w:rsidRPr="00976F9C" w:rsidRDefault="00415D4A" w:rsidP="00415D4A">
      <w:pPr>
        <w:pStyle w:val="ListParagraph"/>
        <w:numPr>
          <w:ilvl w:val="0"/>
          <w:numId w:val="10"/>
        </w:numPr>
        <w:spacing w:line="259" w:lineRule="auto"/>
        <w:rPr>
          <w:rFonts w:ascii="Calibri" w:eastAsia="Calibri" w:hAnsi="Calibri" w:cs="Calibri"/>
          <w:sz w:val="22"/>
          <w:szCs w:val="22"/>
        </w:rPr>
      </w:pPr>
      <w:r w:rsidRPr="00976F9C">
        <w:rPr>
          <w:rFonts w:ascii="Calibri" w:eastAsia="Calibri" w:hAnsi="Calibri" w:cs="Calibri"/>
          <w:sz w:val="22"/>
          <w:szCs w:val="22"/>
        </w:rPr>
        <w:t>Promote</w:t>
      </w:r>
      <w:r w:rsidR="009E468A">
        <w:rPr>
          <w:rFonts w:ascii="Calibri" w:eastAsia="Calibri" w:hAnsi="Calibri" w:cs="Calibri"/>
          <w:sz w:val="22"/>
          <w:szCs w:val="22"/>
        </w:rPr>
        <w:t xml:space="preserve"> </w:t>
      </w:r>
      <w:r w:rsidRPr="00976F9C">
        <w:rPr>
          <w:rFonts w:ascii="Calibri" w:eastAsia="Calibri" w:hAnsi="Calibri" w:cs="Calibri"/>
          <w:sz w:val="22"/>
          <w:szCs w:val="22"/>
        </w:rPr>
        <w:t xml:space="preserve">the </w:t>
      </w:r>
      <w:r w:rsidRPr="00976F9C">
        <w:rPr>
          <w:rFonts w:ascii="Calibri" w:eastAsia="Calibri" w:hAnsi="Calibri" w:cs="Calibri"/>
          <w:sz w:val="22"/>
          <w:szCs w:val="22"/>
        </w:rPr>
        <w:t>MAC</w:t>
      </w:r>
      <w:r w:rsidRPr="00976F9C">
        <w:rPr>
          <w:rFonts w:ascii="Calibri" w:eastAsia="Calibri" w:hAnsi="Calibri" w:cs="Calibri"/>
          <w:sz w:val="22"/>
          <w:szCs w:val="22"/>
        </w:rPr>
        <w:t>’s reputation and values.</w:t>
      </w:r>
    </w:p>
    <w:p w14:paraId="3B23EA32" w14:textId="22E88974" w:rsidR="00415D4A" w:rsidRPr="00976F9C" w:rsidRDefault="00415D4A" w:rsidP="00415D4A">
      <w:pPr>
        <w:pStyle w:val="ListParagraph"/>
        <w:numPr>
          <w:ilvl w:val="0"/>
          <w:numId w:val="10"/>
        </w:numPr>
        <w:spacing w:line="259" w:lineRule="auto"/>
        <w:rPr>
          <w:rFonts w:ascii="Calibri" w:eastAsia="Calibri" w:hAnsi="Calibri" w:cs="Calibri"/>
          <w:sz w:val="22"/>
          <w:szCs w:val="22"/>
        </w:rPr>
      </w:pPr>
      <w:r w:rsidRPr="00976F9C">
        <w:rPr>
          <w:rFonts w:ascii="Calibri" w:eastAsia="Calibri" w:hAnsi="Calibri" w:cs="Calibri"/>
          <w:sz w:val="22"/>
          <w:szCs w:val="22"/>
        </w:rPr>
        <w:t xml:space="preserve">Ensure the </w:t>
      </w:r>
      <w:r w:rsidRPr="00976F9C">
        <w:rPr>
          <w:rFonts w:ascii="Calibri" w:eastAsia="Calibri" w:hAnsi="Calibri" w:cs="Calibri"/>
          <w:sz w:val="22"/>
          <w:szCs w:val="22"/>
        </w:rPr>
        <w:t>MAC</w:t>
      </w:r>
      <w:r w:rsidRPr="00976F9C">
        <w:rPr>
          <w:rFonts w:ascii="Calibri" w:eastAsia="Calibri" w:hAnsi="Calibri" w:cs="Calibri"/>
          <w:sz w:val="22"/>
          <w:szCs w:val="22"/>
        </w:rPr>
        <w:t xml:space="preserve"> is responsive to stakeholder feedback and concerns.</w:t>
      </w:r>
    </w:p>
    <w:p w14:paraId="6BDC4CBD" w14:textId="77777777" w:rsidR="00415D4A" w:rsidRPr="00976F9C" w:rsidRDefault="00415D4A" w:rsidP="00415D4A">
      <w:pPr>
        <w:spacing w:line="259" w:lineRule="auto"/>
        <w:rPr>
          <w:rFonts w:ascii="Calibri" w:eastAsia="Calibri" w:hAnsi="Calibri" w:cs="Calibri"/>
          <w:sz w:val="22"/>
          <w:szCs w:val="22"/>
        </w:rPr>
      </w:pPr>
    </w:p>
    <w:p w14:paraId="0ADE31AE" w14:textId="77777777" w:rsidR="00415D4A" w:rsidRPr="009E468A" w:rsidRDefault="00415D4A" w:rsidP="00415D4A">
      <w:pPr>
        <w:spacing w:line="259" w:lineRule="auto"/>
        <w:rPr>
          <w:rFonts w:ascii="Calibri" w:eastAsia="Calibri" w:hAnsi="Calibri" w:cs="Calibri"/>
          <w:b/>
          <w:bCs/>
          <w:sz w:val="22"/>
          <w:szCs w:val="22"/>
        </w:rPr>
      </w:pPr>
      <w:r w:rsidRPr="009E468A">
        <w:rPr>
          <w:rFonts w:ascii="Calibri" w:eastAsia="Calibri" w:hAnsi="Calibri" w:cs="Calibri"/>
          <w:b/>
          <w:bCs/>
          <w:sz w:val="22"/>
          <w:szCs w:val="22"/>
        </w:rPr>
        <w:t>6. Delegation</w:t>
      </w:r>
    </w:p>
    <w:p w14:paraId="092491F8" w14:textId="77777777" w:rsidR="00415D4A" w:rsidRPr="00976F9C" w:rsidRDefault="00415D4A" w:rsidP="00415D4A">
      <w:pPr>
        <w:pStyle w:val="ListParagraph"/>
        <w:numPr>
          <w:ilvl w:val="0"/>
          <w:numId w:val="11"/>
        </w:numPr>
        <w:spacing w:line="259" w:lineRule="auto"/>
        <w:rPr>
          <w:rFonts w:ascii="Calibri" w:eastAsia="Calibri" w:hAnsi="Calibri" w:cs="Calibri"/>
          <w:sz w:val="22"/>
          <w:szCs w:val="22"/>
        </w:rPr>
      </w:pPr>
      <w:r w:rsidRPr="00976F9C">
        <w:rPr>
          <w:rFonts w:ascii="Calibri" w:eastAsia="Calibri" w:hAnsi="Calibri" w:cs="Calibri"/>
          <w:sz w:val="22"/>
          <w:szCs w:val="22"/>
        </w:rPr>
        <w:t>The Board may delegate functions to committees, the CEO, or local governing bodies, as set out in the Scheme of Delegation.</w:t>
      </w:r>
    </w:p>
    <w:p w14:paraId="5B007B95" w14:textId="77777777" w:rsidR="00415D4A" w:rsidRPr="00976F9C" w:rsidRDefault="00415D4A" w:rsidP="00415D4A">
      <w:pPr>
        <w:pStyle w:val="ListParagraph"/>
        <w:numPr>
          <w:ilvl w:val="0"/>
          <w:numId w:val="11"/>
        </w:numPr>
        <w:spacing w:line="259" w:lineRule="auto"/>
        <w:rPr>
          <w:rFonts w:ascii="Calibri" w:eastAsia="Calibri" w:hAnsi="Calibri" w:cs="Calibri"/>
          <w:sz w:val="22"/>
          <w:szCs w:val="22"/>
        </w:rPr>
      </w:pPr>
      <w:r w:rsidRPr="00976F9C">
        <w:rPr>
          <w:rFonts w:ascii="Calibri" w:eastAsia="Calibri" w:hAnsi="Calibri" w:cs="Calibri"/>
          <w:sz w:val="22"/>
          <w:szCs w:val="22"/>
        </w:rPr>
        <w:t xml:space="preserve">The Board retains ultimate </w:t>
      </w:r>
      <w:proofErr w:type="gramStart"/>
      <w:r w:rsidRPr="00976F9C">
        <w:rPr>
          <w:rFonts w:ascii="Calibri" w:eastAsia="Calibri" w:hAnsi="Calibri" w:cs="Calibri"/>
          <w:sz w:val="22"/>
          <w:szCs w:val="22"/>
        </w:rPr>
        <w:t>accountability</w:t>
      </w:r>
      <w:proofErr w:type="gramEnd"/>
      <w:r w:rsidRPr="00976F9C">
        <w:rPr>
          <w:rFonts w:ascii="Calibri" w:eastAsia="Calibri" w:hAnsi="Calibri" w:cs="Calibri"/>
          <w:sz w:val="22"/>
          <w:szCs w:val="22"/>
        </w:rPr>
        <w:t xml:space="preserve"> for all decisions.</w:t>
      </w:r>
    </w:p>
    <w:p w14:paraId="3C91EE94" w14:textId="77777777" w:rsidR="00415D4A" w:rsidRPr="00976F9C" w:rsidRDefault="00415D4A" w:rsidP="00415D4A">
      <w:pPr>
        <w:spacing w:line="259" w:lineRule="auto"/>
        <w:rPr>
          <w:rFonts w:ascii="Calibri" w:eastAsia="Calibri" w:hAnsi="Calibri" w:cs="Calibri"/>
          <w:sz w:val="22"/>
          <w:szCs w:val="22"/>
        </w:rPr>
      </w:pPr>
    </w:p>
    <w:p w14:paraId="457A6960" w14:textId="77777777" w:rsidR="00415D4A" w:rsidRPr="009E468A" w:rsidRDefault="00415D4A" w:rsidP="00415D4A">
      <w:pPr>
        <w:spacing w:line="259" w:lineRule="auto"/>
        <w:rPr>
          <w:rFonts w:ascii="Calibri" w:eastAsia="Calibri" w:hAnsi="Calibri" w:cs="Calibri"/>
          <w:b/>
          <w:bCs/>
          <w:sz w:val="22"/>
          <w:szCs w:val="22"/>
        </w:rPr>
      </w:pPr>
      <w:r w:rsidRPr="009E468A">
        <w:rPr>
          <w:rFonts w:ascii="Calibri" w:eastAsia="Calibri" w:hAnsi="Calibri" w:cs="Calibri"/>
          <w:b/>
          <w:bCs/>
          <w:sz w:val="22"/>
          <w:szCs w:val="22"/>
        </w:rPr>
        <w:t>7. Reporting and Evaluation</w:t>
      </w:r>
    </w:p>
    <w:p w14:paraId="042957E7" w14:textId="3C276BB2" w:rsidR="00415D4A" w:rsidRPr="00976F9C" w:rsidRDefault="00415D4A" w:rsidP="00415D4A">
      <w:pPr>
        <w:pStyle w:val="ListParagraph"/>
        <w:numPr>
          <w:ilvl w:val="0"/>
          <w:numId w:val="12"/>
        </w:numPr>
        <w:spacing w:line="259" w:lineRule="auto"/>
        <w:rPr>
          <w:rFonts w:ascii="Calibri" w:eastAsia="Calibri" w:hAnsi="Calibri" w:cs="Calibri"/>
          <w:sz w:val="22"/>
          <w:szCs w:val="22"/>
        </w:rPr>
      </w:pPr>
      <w:r w:rsidRPr="00976F9C">
        <w:rPr>
          <w:rFonts w:ascii="Calibri" w:eastAsia="Calibri" w:hAnsi="Calibri" w:cs="Calibri"/>
          <w:sz w:val="22"/>
          <w:szCs w:val="22"/>
        </w:rPr>
        <w:t xml:space="preserve">Approve the </w:t>
      </w:r>
      <w:r w:rsidRPr="00976F9C">
        <w:rPr>
          <w:rFonts w:ascii="Calibri" w:eastAsia="Calibri" w:hAnsi="Calibri" w:cs="Calibri"/>
          <w:sz w:val="22"/>
          <w:szCs w:val="22"/>
        </w:rPr>
        <w:t>MAC</w:t>
      </w:r>
      <w:r w:rsidRPr="00976F9C">
        <w:rPr>
          <w:rFonts w:ascii="Calibri" w:eastAsia="Calibri" w:hAnsi="Calibri" w:cs="Calibri"/>
          <w:sz w:val="22"/>
          <w:szCs w:val="22"/>
        </w:rPr>
        <w:t>’s annual report and financial statements.</w:t>
      </w:r>
    </w:p>
    <w:p w14:paraId="411DEC18" w14:textId="77777777" w:rsidR="00415D4A" w:rsidRPr="00976F9C" w:rsidRDefault="00415D4A" w:rsidP="00415D4A">
      <w:pPr>
        <w:pStyle w:val="ListParagraph"/>
        <w:numPr>
          <w:ilvl w:val="0"/>
          <w:numId w:val="12"/>
        </w:numPr>
        <w:spacing w:line="259" w:lineRule="auto"/>
        <w:rPr>
          <w:rFonts w:ascii="Calibri" w:eastAsia="Calibri" w:hAnsi="Calibri" w:cs="Calibri"/>
          <w:sz w:val="22"/>
          <w:szCs w:val="22"/>
        </w:rPr>
      </w:pPr>
      <w:r w:rsidRPr="00976F9C">
        <w:rPr>
          <w:rFonts w:ascii="Calibri" w:eastAsia="Calibri" w:hAnsi="Calibri" w:cs="Calibri"/>
          <w:sz w:val="22"/>
          <w:szCs w:val="22"/>
        </w:rPr>
        <w:t>Submit statutory returns to the DfE and Companies House.</w:t>
      </w:r>
    </w:p>
    <w:p w14:paraId="33F730E2" w14:textId="77777777" w:rsidR="00415D4A" w:rsidRPr="00976F9C" w:rsidRDefault="00415D4A" w:rsidP="00415D4A">
      <w:pPr>
        <w:pStyle w:val="ListParagraph"/>
        <w:numPr>
          <w:ilvl w:val="0"/>
          <w:numId w:val="12"/>
        </w:numPr>
        <w:spacing w:line="259" w:lineRule="auto"/>
        <w:rPr>
          <w:rFonts w:ascii="Calibri" w:eastAsia="Calibri" w:hAnsi="Calibri" w:cs="Calibri"/>
          <w:sz w:val="22"/>
          <w:szCs w:val="22"/>
        </w:rPr>
      </w:pPr>
      <w:r w:rsidRPr="00976F9C">
        <w:rPr>
          <w:rFonts w:ascii="Calibri" w:eastAsia="Calibri" w:hAnsi="Calibri" w:cs="Calibri"/>
          <w:sz w:val="22"/>
          <w:szCs w:val="22"/>
        </w:rPr>
        <w:t>Conduct regular self-evaluation of board effectiveness and commission external reviews as appropriate.</w:t>
      </w:r>
    </w:p>
    <w:p w14:paraId="2D1B119D" w14:textId="77777777" w:rsidR="00415D4A" w:rsidRPr="00976F9C" w:rsidRDefault="00415D4A" w:rsidP="00415D4A">
      <w:pPr>
        <w:spacing w:line="259" w:lineRule="auto"/>
        <w:rPr>
          <w:rFonts w:ascii="Calibri" w:eastAsia="Calibri" w:hAnsi="Calibri" w:cs="Calibri"/>
          <w:sz w:val="22"/>
          <w:szCs w:val="22"/>
        </w:rPr>
      </w:pPr>
    </w:p>
    <w:p w14:paraId="027F80C4" w14:textId="77777777" w:rsidR="00415D4A" w:rsidRPr="009E468A" w:rsidRDefault="00415D4A" w:rsidP="00415D4A">
      <w:pPr>
        <w:spacing w:line="259" w:lineRule="auto"/>
        <w:rPr>
          <w:rFonts w:ascii="Calibri" w:eastAsia="Calibri" w:hAnsi="Calibri" w:cs="Calibri"/>
          <w:b/>
          <w:bCs/>
          <w:sz w:val="22"/>
          <w:szCs w:val="22"/>
        </w:rPr>
      </w:pPr>
      <w:r w:rsidRPr="009E468A">
        <w:rPr>
          <w:rFonts w:ascii="Calibri" w:eastAsia="Calibri" w:hAnsi="Calibri" w:cs="Calibri"/>
          <w:b/>
          <w:bCs/>
          <w:sz w:val="22"/>
          <w:szCs w:val="22"/>
        </w:rPr>
        <w:t>8. Review</w:t>
      </w:r>
    </w:p>
    <w:p w14:paraId="707B92AD" w14:textId="77777777" w:rsidR="00415D4A" w:rsidRPr="00976F9C" w:rsidRDefault="00415D4A" w:rsidP="00415D4A">
      <w:pPr>
        <w:spacing w:line="259" w:lineRule="auto"/>
        <w:rPr>
          <w:rFonts w:ascii="Calibri" w:eastAsia="Calibri" w:hAnsi="Calibri" w:cs="Calibri"/>
          <w:sz w:val="22"/>
          <w:szCs w:val="22"/>
        </w:rPr>
      </w:pPr>
      <w:r w:rsidRPr="00976F9C">
        <w:rPr>
          <w:rFonts w:ascii="Calibri" w:eastAsia="Calibri" w:hAnsi="Calibri" w:cs="Calibri"/>
          <w:sz w:val="22"/>
          <w:szCs w:val="22"/>
        </w:rPr>
        <w:t>These Terms of Reference will be reviewed annually and approved by the Board.</w:t>
      </w:r>
    </w:p>
    <w:p w14:paraId="2D749D0E" w14:textId="77777777" w:rsidR="005D7637" w:rsidRPr="00976F9C" w:rsidRDefault="005D7637">
      <w:pPr>
        <w:rPr>
          <w:rFonts w:ascii="Calibri" w:eastAsia="Calibri" w:hAnsi="Calibri" w:cs="Calibri"/>
          <w:sz w:val="22"/>
          <w:szCs w:val="22"/>
        </w:rPr>
      </w:pPr>
    </w:p>
    <w:sectPr w:rsidR="005D7637" w:rsidRPr="00976F9C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E5ACFA" w14:textId="77777777" w:rsidR="00976F9C" w:rsidRDefault="00976F9C" w:rsidP="00976F9C">
      <w:r>
        <w:separator/>
      </w:r>
    </w:p>
  </w:endnote>
  <w:endnote w:type="continuationSeparator" w:id="0">
    <w:p w14:paraId="75F16DB6" w14:textId="77777777" w:rsidR="00976F9C" w:rsidRDefault="00976F9C" w:rsidP="00976F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80746D" w14:textId="77777777" w:rsidR="00976F9C" w:rsidRDefault="00976F9C" w:rsidP="00976F9C">
      <w:r>
        <w:separator/>
      </w:r>
    </w:p>
  </w:footnote>
  <w:footnote w:type="continuationSeparator" w:id="0">
    <w:p w14:paraId="244C4E3A" w14:textId="77777777" w:rsidR="00976F9C" w:rsidRDefault="00976F9C" w:rsidP="00976F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421896" w14:textId="799159E5" w:rsidR="00976F9C" w:rsidRDefault="00976F9C" w:rsidP="00976F9C">
    <w:pPr>
      <w:pStyle w:val="Header"/>
      <w:jc w:val="right"/>
    </w:pPr>
    <w:r>
      <w:t>2025-2026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AC2ED6"/>
    <w:multiLevelType w:val="hybridMultilevel"/>
    <w:tmpl w:val="1996F0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155501"/>
    <w:multiLevelType w:val="hybridMultilevel"/>
    <w:tmpl w:val="950689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5F732E"/>
    <w:multiLevelType w:val="hybridMultilevel"/>
    <w:tmpl w:val="04FCB5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BE7F34"/>
    <w:multiLevelType w:val="multilevel"/>
    <w:tmpl w:val="C630D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92D5FB2"/>
    <w:multiLevelType w:val="hybridMultilevel"/>
    <w:tmpl w:val="EF74ED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4B33C4"/>
    <w:multiLevelType w:val="hybridMultilevel"/>
    <w:tmpl w:val="36F47F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C5054E"/>
    <w:multiLevelType w:val="hybridMultilevel"/>
    <w:tmpl w:val="833E40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251C73"/>
    <w:multiLevelType w:val="hybridMultilevel"/>
    <w:tmpl w:val="342860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3033C0"/>
    <w:multiLevelType w:val="hybridMultilevel"/>
    <w:tmpl w:val="169828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530C69"/>
    <w:multiLevelType w:val="hybridMultilevel"/>
    <w:tmpl w:val="9BB4F7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9328A4"/>
    <w:multiLevelType w:val="hybridMultilevel"/>
    <w:tmpl w:val="CF626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29277F"/>
    <w:multiLevelType w:val="multilevel"/>
    <w:tmpl w:val="C630D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6F7B1C79"/>
    <w:multiLevelType w:val="hybridMultilevel"/>
    <w:tmpl w:val="EF82F8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AA565B"/>
    <w:multiLevelType w:val="hybridMultilevel"/>
    <w:tmpl w:val="444445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9476080">
    <w:abstractNumId w:val="0"/>
  </w:num>
  <w:num w:numId="2" w16cid:durableId="1879469371">
    <w:abstractNumId w:val="7"/>
  </w:num>
  <w:num w:numId="3" w16cid:durableId="658114865">
    <w:abstractNumId w:val="9"/>
  </w:num>
  <w:num w:numId="4" w16cid:durableId="1923442015">
    <w:abstractNumId w:val="5"/>
  </w:num>
  <w:num w:numId="5" w16cid:durableId="1392465751">
    <w:abstractNumId w:val="12"/>
  </w:num>
  <w:num w:numId="6" w16cid:durableId="1163861059">
    <w:abstractNumId w:val="13"/>
  </w:num>
  <w:num w:numId="7" w16cid:durableId="1367633688">
    <w:abstractNumId w:val="4"/>
  </w:num>
  <w:num w:numId="8" w16cid:durableId="953244306">
    <w:abstractNumId w:val="6"/>
  </w:num>
  <w:num w:numId="9" w16cid:durableId="268002276">
    <w:abstractNumId w:val="10"/>
  </w:num>
  <w:num w:numId="10" w16cid:durableId="1182741441">
    <w:abstractNumId w:val="2"/>
  </w:num>
  <w:num w:numId="11" w16cid:durableId="1001084695">
    <w:abstractNumId w:val="8"/>
  </w:num>
  <w:num w:numId="12" w16cid:durableId="1418360885">
    <w:abstractNumId w:val="11"/>
  </w:num>
  <w:num w:numId="13" w16cid:durableId="1777552716">
    <w:abstractNumId w:val="3"/>
  </w:num>
  <w:num w:numId="14" w16cid:durableId="15561184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D4A"/>
    <w:rsid w:val="0001773C"/>
    <w:rsid w:val="000D7E52"/>
    <w:rsid w:val="00415D4A"/>
    <w:rsid w:val="004B2227"/>
    <w:rsid w:val="004E215B"/>
    <w:rsid w:val="005D7637"/>
    <w:rsid w:val="005E2A12"/>
    <w:rsid w:val="005E4B2F"/>
    <w:rsid w:val="008F4FB1"/>
    <w:rsid w:val="009703AD"/>
    <w:rsid w:val="00976F9C"/>
    <w:rsid w:val="009E468A"/>
    <w:rsid w:val="00A657F0"/>
    <w:rsid w:val="00C3432B"/>
    <w:rsid w:val="00CB0586"/>
    <w:rsid w:val="00D64A74"/>
    <w:rsid w:val="00EC2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529E87"/>
  <w15:chartTrackingRefBased/>
  <w15:docId w15:val="{AA2802D5-5E11-48EA-9287-D12523451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5D4A"/>
    <w:pPr>
      <w:spacing w:after="0" w:line="24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15D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15D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15D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15D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15D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15D4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15D4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15D4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15D4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5D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15D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15D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15D4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15D4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15D4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15D4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15D4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15D4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15D4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15D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15D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15D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15D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15D4A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415D4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15D4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15D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15D4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15D4A"/>
    <w:rPr>
      <w:b/>
      <w:bCs/>
      <w:smallCaps/>
      <w:color w:val="0F4761" w:themeColor="accent1" w:themeShade="BF"/>
      <w:spacing w:val="5"/>
    </w:rPr>
  </w:style>
  <w:style w:type="character" w:customStyle="1" w:styleId="ListParagraphChar">
    <w:name w:val="List Paragraph Char"/>
    <w:link w:val="ListParagraph"/>
    <w:uiPriority w:val="34"/>
    <w:locked/>
    <w:rsid w:val="00415D4A"/>
  </w:style>
  <w:style w:type="paragraph" w:styleId="Header">
    <w:name w:val="header"/>
    <w:basedOn w:val="Normal"/>
    <w:link w:val="HeaderChar"/>
    <w:uiPriority w:val="99"/>
    <w:unhideWhenUsed/>
    <w:rsid w:val="00976F9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76F9C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976F9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76F9C"/>
    <w:rPr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918D2ECE43B9439B2B9FF1ACA9C7F7" ma:contentTypeVersion="18" ma:contentTypeDescription="Create a new document." ma:contentTypeScope="" ma:versionID="d4995165728a2d51e0a000913d6a9312">
  <xsd:schema xmlns:xsd="http://www.w3.org/2001/XMLSchema" xmlns:xs="http://www.w3.org/2001/XMLSchema" xmlns:p="http://schemas.microsoft.com/office/2006/metadata/properties" xmlns:ns2="34f17f9f-da7d-4661-8799-4a85b93eb3c5" xmlns:ns3="2a0bbfe1-29fb-4bbc-9697-15beb0f8aad9" targetNamespace="http://schemas.microsoft.com/office/2006/metadata/properties" ma:root="true" ma:fieldsID="2b2c3615062c4a937118cb8c110bd212" ns2:_="" ns3:_="">
    <xsd:import namespace="34f17f9f-da7d-4661-8799-4a85b93eb3c5"/>
    <xsd:import namespace="2a0bbfe1-29fb-4bbc-9697-15beb0f8aa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f17f9f-da7d-4661-8799-4a85b93eb3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44c00fba-5cef-4942-8248-961e100a235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0bbfe1-29fb-4bbc-9697-15beb0f8aad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dc39a8e-87dd-4a67-a087-19071195468b}" ma:internalName="TaxCatchAll" ma:showField="CatchAllData" ma:web="2a0bbfe1-29fb-4bbc-9697-15beb0f8aa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4f17f9f-da7d-4661-8799-4a85b93eb3c5">
      <Terms xmlns="http://schemas.microsoft.com/office/infopath/2007/PartnerControls"/>
    </lcf76f155ced4ddcb4097134ff3c332f>
    <TaxCatchAll xmlns="2a0bbfe1-29fb-4bbc-9697-15beb0f8aad9" xsi:nil="true"/>
  </documentManagement>
</p:properties>
</file>

<file path=customXml/itemProps1.xml><?xml version="1.0" encoding="utf-8"?>
<ds:datastoreItem xmlns:ds="http://schemas.openxmlformats.org/officeDocument/2006/customXml" ds:itemID="{5D4BDC2F-1597-415F-B073-BAF4DE87000D}"/>
</file>

<file path=customXml/itemProps2.xml><?xml version="1.0" encoding="utf-8"?>
<ds:datastoreItem xmlns:ds="http://schemas.openxmlformats.org/officeDocument/2006/customXml" ds:itemID="{2CFA04D5-B2D3-4BDE-B126-9F303308D1F0}"/>
</file>

<file path=customXml/itemProps3.xml><?xml version="1.0" encoding="utf-8"?>
<ds:datastoreItem xmlns:ds="http://schemas.openxmlformats.org/officeDocument/2006/customXml" ds:itemID="{A38C505B-7C60-4E1B-8876-05DA060E31E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635</Words>
  <Characters>3623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Sienkiewicz</dc:creator>
  <cp:keywords/>
  <dc:description/>
  <cp:lastModifiedBy>Sarah Sienkiewicz</cp:lastModifiedBy>
  <cp:revision>12</cp:revision>
  <dcterms:created xsi:type="dcterms:W3CDTF">2025-07-04T09:28:00Z</dcterms:created>
  <dcterms:modified xsi:type="dcterms:W3CDTF">2025-07-04T10:03:00Z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0x01010072918D2ECE43B9439B2B9FF1ACA9C7F7</vt:lpwstr>
  </property>
</Properties>
</file>